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BAA7" w14:textId="43A9659A" w:rsidR="004C32D8" w:rsidRPr="00170D7A" w:rsidRDefault="00E85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Communications for </w:t>
      </w:r>
      <w:r w:rsidR="00170D7A" w:rsidRPr="00170D7A">
        <w:rPr>
          <w:b/>
          <w:bCs/>
          <w:sz w:val="28"/>
          <w:szCs w:val="28"/>
        </w:rPr>
        <w:t xml:space="preserve">BIO-Brex </w:t>
      </w:r>
      <w:r>
        <w:rPr>
          <w:b/>
          <w:bCs/>
          <w:sz w:val="28"/>
          <w:szCs w:val="28"/>
        </w:rPr>
        <w:t xml:space="preserve">Program </w:t>
      </w:r>
      <w:r w:rsidR="00170D7A" w:rsidRPr="00170D7A">
        <w:rPr>
          <w:b/>
          <w:bCs/>
          <w:sz w:val="28"/>
          <w:szCs w:val="28"/>
        </w:rPr>
        <w:t>Enhancements</w:t>
      </w:r>
    </w:p>
    <w:p w14:paraId="009E00DC" w14:textId="2051EDB1" w:rsidR="00170D7A" w:rsidRDefault="00170D7A">
      <w:r>
        <w:t xml:space="preserve">Use the language below to communicate about the newest Brex program enhancements </w:t>
      </w:r>
      <w:r w:rsidR="00EC4E57">
        <w:t>to</w:t>
      </w:r>
      <w:r>
        <w:t xml:space="preserve"> member companies. Use all or part of the templated communications in your newsletters, social channels, and/or websites. </w:t>
      </w:r>
    </w:p>
    <w:p w14:paraId="4B918E4B" w14:textId="2A0CBDDF" w:rsidR="00170D7A" w:rsidRDefault="00170D7A"/>
    <w:p w14:paraId="45DCD9B2" w14:textId="54ABAF45" w:rsidR="00170D7A" w:rsidRPr="006E4D9F" w:rsidRDefault="00170D7A">
      <w:pPr>
        <w:rPr>
          <w:b/>
          <w:bCs/>
          <w:u w:val="single"/>
        </w:rPr>
      </w:pPr>
      <w:r w:rsidRPr="006E4D9F">
        <w:rPr>
          <w:b/>
          <w:bCs/>
          <w:u w:val="single"/>
        </w:rPr>
        <w:t>General Communication</w:t>
      </w:r>
    </w:p>
    <w:p w14:paraId="45341890" w14:textId="7189FDB1" w:rsidR="00E857D1" w:rsidRPr="00E857D1" w:rsidRDefault="00E857D1">
      <w:pPr>
        <w:rPr>
          <w:b/>
          <w:bCs/>
        </w:rPr>
      </w:pPr>
      <w:r w:rsidRPr="00E857D1">
        <w:rPr>
          <w:b/>
          <w:bCs/>
        </w:rPr>
        <w:t>Announcing New Brex Member Benefits</w:t>
      </w:r>
    </w:p>
    <w:p w14:paraId="596FBA3D" w14:textId="698F4856" w:rsidR="00E857D1" w:rsidRDefault="00E857D1">
      <w:r>
        <w:t xml:space="preserve">We are proud to announce that [AFFILIATE NAME]’s Brex program, in partnership with BIO, has recently been enhanced to further benefit our members. In addition to the corporate credit card and unmatched rewards for industry-related purchases, members can enjoy savings on business accounts, spend management software, and travel management. Learn more </w:t>
      </w:r>
      <w:r w:rsidR="007C2571">
        <w:t xml:space="preserve">and upgrade your financial accounts </w:t>
      </w:r>
      <w:r>
        <w:t xml:space="preserve">at </w:t>
      </w:r>
      <w:hyperlink r:id="rId8" w:history="1">
        <w:r>
          <w:rPr>
            <w:rStyle w:val="Hyperlink"/>
          </w:rPr>
          <w:t>bio.org/save/</w:t>
        </w:r>
        <w:proofErr w:type="spellStart"/>
        <w:r>
          <w:rPr>
            <w:rStyle w:val="Hyperlink"/>
          </w:rPr>
          <w:t>brex</w:t>
        </w:r>
        <w:proofErr w:type="spellEnd"/>
      </w:hyperlink>
      <w:r>
        <w:t xml:space="preserve"> [or your Brex website page]. </w:t>
      </w:r>
    </w:p>
    <w:p w14:paraId="38D6E947" w14:textId="7FC7633F" w:rsidR="007C2571" w:rsidRDefault="007C2571"/>
    <w:p w14:paraId="1F377488" w14:textId="48E69160" w:rsidR="006E4D9F" w:rsidRPr="006E4D9F" w:rsidRDefault="006E4D9F">
      <w:pPr>
        <w:rPr>
          <w:b/>
          <w:bCs/>
          <w:u w:val="single"/>
        </w:rPr>
      </w:pPr>
      <w:r w:rsidRPr="006E4D9F">
        <w:rPr>
          <w:b/>
          <w:bCs/>
          <w:u w:val="single"/>
        </w:rPr>
        <w:t xml:space="preserve">Briefs of Enhancements </w:t>
      </w:r>
    </w:p>
    <w:p w14:paraId="10C1153E" w14:textId="3F66831A" w:rsidR="007C2571" w:rsidRPr="007C2571" w:rsidRDefault="007C2571">
      <w:pPr>
        <w:rPr>
          <w:b/>
          <w:bCs/>
        </w:rPr>
      </w:pPr>
      <w:r w:rsidRPr="007C2571">
        <w:rPr>
          <w:b/>
          <w:bCs/>
        </w:rPr>
        <w:t xml:space="preserve">Business Accounts </w:t>
      </w:r>
      <w:r w:rsidR="00640809">
        <w:rPr>
          <w:b/>
          <w:bCs/>
        </w:rPr>
        <w:t xml:space="preserve">with Industry-Leading Yield </w:t>
      </w:r>
    </w:p>
    <w:p w14:paraId="17731719" w14:textId="5AC05DED" w:rsidR="007C2571" w:rsidRDefault="007C2571">
      <w:r>
        <w:t>Access industry-leading yield, easy wire transfers, and worldwide ACH with a Brex business account. A</w:t>
      </w:r>
      <w:r w:rsidRPr="007C2571">
        <w:t xml:space="preserve"> Brex business account earns 4.92% yield with same-day liquidity</w:t>
      </w:r>
      <w:r>
        <w:t xml:space="preserve"> and is FDIC-insured up to $6M with Brex partner banks. Enable quick payments and transfers with bill </w:t>
      </w:r>
      <w:proofErr w:type="gramStart"/>
      <w:r>
        <w:t>pay,</w:t>
      </w:r>
      <w:proofErr w:type="gramEnd"/>
      <w:r>
        <w:t xml:space="preserve"> worldwide ACH, checks, and wire</w:t>
      </w:r>
      <w:r w:rsidR="00640809">
        <w:t>s</w:t>
      </w:r>
      <w:r>
        <w:t>… all for free!</w:t>
      </w:r>
      <w:r w:rsidR="003E261E">
        <w:t xml:space="preserve"> Further, receive up to 240 account numbers with </w:t>
      </w:r>
      <w:r w:rsidR="00640809">
        <w:t>your</w:t>
      </w:r>
      <w:r w:rsidR="003E261E">
        <w:t xml:space="preserve"> Brex business account. </w:t>
      </w:r>
    </w:p>
    <w:p w14:paraId="20E03301" w14:textId="54116209" w:rsidR="00640809" w:rsidRDefault="00640809"/>
    <w:p w14:paraId="39EAE7B5" w14:textId="7BB18B92" w:rsidR="00640809" w:rsidRPr="00640809" w:rsidRDefault="00640809">
      <w:pPr>
        <w:rPr>
          <w:b/>
          <w:bCs/>
        </w:rPr>
      </w:pPr>
      <w:r w:rsidRPr="00640809">
        <w:rPr>
          <w:b/>
          <w:bCs/>
        </w:rPr>
        <w:t>Advanced Spend Management that Scales with You</w:t>
      </w:r>
    </w:p>
    <w:p w14:paraId="654448F0" w14:textId="48C66319" w:rsidR="00640809" w:rsidRDefault="00640809">
      <w:r>
        <w:t xml:space="preserve">Manage your </w:t>
      </w:r>
      <w:proofErr w:type="gramStart"/>
      <w:r>
        <w:t>company’s</w:t>
      </w:r>
      <w:proofErr w:type="gramEnd"/>
      <w:r>
        <w:t xml:space="preserve"> spend and close the books in real time. Brex’s expense management systems</w:t>
      </w:r>
      <w:r w:rsidR="006E4D9F">
        <w:t xml:space="preserve"> </w:t>
      </w:r>
      <w:proofErr w:type="gramStart"/>
      <w:r w:rsidR="006E4D9F">
        <w:t>contains</w:t>
      </w:r>
      <w:proofErr w:type="gramEnd"/>
      <w:r w:rsidR="006E4D9F">
        <w:t xml:space="preserve"> features such as:</w:t>
      </w:r>
    </w:p>
    <w:p w14:paraId="7DD4928A" w14:textId="23E39807" w:rsidR="006E4D9F" w:rsidRDefault="006E4D9F" w:rsidP="006E4D9F">
      <w:pPr>
        <w:pStyle w:val="ListParagraph"/>
        <w:numPr>
          <w:ilvl w:val="0"/>
          <w:numId w:val="1"/>
        </w:numPr>
      </w:pPr>
      <w:r>
        <w:t>Budgets with auto-enforced expense policies</w:t>
      </w:r>
    </w:p>
    <w:p w14:paraId="6A48DC92" w14:textId="77777777" w:rsidR="006E4D9F" w:rsidRPr="006E4D9F" w:rsidRDefault="006E4D9F" w:rsidP="006E4D9F">
      <w:pPr>
        <w:pStyle w:val="ListParagraph"/>
        <w:numPr>
          <w:ilvl w:val="0"/>
          <w:numId w:val="1"/>
        </w:numPr>
      </w:pPr>
      <w:r w:rsidRPr="006E4D9F">
        <w:t>Reimbursements for employees with advanced approval flows</w:t>
      </w:r>
    </w:p>
    <w:p w14:paraId="0842BAAA" w14:textId="77777777" w:rsidR="006E4D9F" w:rsidRPr="006E4D9F" w:rsidRDefault="006E4D9F" w:rsidP="006E4D9F">
      <w:pPr>
        <w:pStyle w:val="ListParagraph"/>
        <w:numPr>
          <w:ilvl w:val="0"/>
          <w:numId w:val="1"/>
        </w:numPr>
      </w:pPr>
      <w:r w:rsidRPr="006E4D9F">
        <w:t xml:space="preserve">Custom approval flows to automate approval of in-policy </w:t>
      </w:r>
      <w:proofErr w:type="gramStart"/>
      <w:r w:rsidRPr="006E4D9F">
        <w:t>spend</w:t>
      </w:r>
      <w:proofErr w:type="gramEnd"/>
    </w:p>
    <w:p w14:paraId="02FFB546" w14:textId="77777777" w:rsidR="006E4D9F" w:rsidRPr="006E4D9F" w:rsidRDefault="006E4D9F" w:rsidP="006E4D9F">
      <w:pPr>
        <w:pStyle w:val="ListParagraph"/>
        <w:numPr>
          <w:ilvl w:val="0"/>
          <w:numId w:val="1"/>
        </w:numPr>
      </w:pPr>
      <w:r w:rsidRPr="006E4D9F">
        <w:t>Global reimbursements in local accounts and currency</w:t>
      </w:r>
    </w:p>
    <w:p w14:paraId="26D9E3AC" w14:textId="77777777" w:rsidR="006E4D9F" w:rsidRPr="006E4D9F" w:rsidRDefault="006E4D9F" w:rsidP="006E4D9F">
      <w:pPr>
        <w:pStyle w:val="ListParagraph"/>
        <w:numPr>
          <w:ilvl w:val="0"/>
          <w:numId w:val="1"/>
        </w:numPr>
      </w:pPr>
      <w:r w:rsidRPr="006E4D9F">
        <w:t xml:space="preserve">Automatic generation of receipts — no more chasing receipts, no more expense reports </w:t>
      </w:r>
    </w:p>
    <w:p w14:paraId="6D4C0880" w14:textId="77D548E6" w:rsidR="006E4D9F" w:rsidRDefault="006E4D9F" w:rsidP="006E4D9F">
      <w:pPr>
        <w:pStyle w:val="ListParagraph"/>
        <w:numPr>
          <w:ilvl w:val="0"/>
          <w:numId w:val="1"/>
        </w:numPr>
      </w:pPr>
      <w:r w:rsidRPr="006E4D9F">
        <w:t>1,000s of integrations to automate any workflow</w:t>
      </w:r>
    </w:p>
    <w:p w14:paraId="4C5AA3CD" w14:textId="07517755" w:rsidR="006E4D9F" w:rsidRDefault="006E4D9F" w:rsidP="006E4D9F"/>
    <w:p w14:paraId="5B5BB086" w14:textId="2BFC34A2" w:rsidR="006E4D9F" w:rsidRPr="006E4D9F" w:rsidRDefault="006E4D9F" w:rsidP="006E4D9F">
      <w:pPr>
        <w:rPr>
          <w:b/>
          <w:bCs/>
        </w:rPr>
      </w:pPr>
      <w:r w:rsidRPr="006E4D9F">
        <w:rPr>
          <w:b/>
          <w:bCs/>
        </w:rPr>
        <w:t>A Complete Solution for Travel &amp; Expense</w:t>
      </w:r>
    </w:p>
    <w:p w14:paraId="065498A2" w14:textId="67CBFCB5" w:rsidR="00640809" w:rsidRDefault="006E4D9F">
      <w:r>
        <w:t>Manage travel and group events with a unified solution that includes travel booking, event managements, expenses, cards, and reimbursements. Brex travel and expense includes:</w:t>
      </w:r>
    </w:p>
    <w:p w14:paraId="68321B8C" w14:textId="77777777" w:rsidR="006E4D9F" w:rsidRPr="006E4D9F" w:rsidRDefault="006E4D9F" w:rsidP="006E4D9F">
      <w:pPr>
        <w:pStyle w:val="ListParagraph"/>
        <w:numPr>
          <w:ilvl w:val="0"/>
          <w:numId w:val="2"/>
        </w:numPr>
      </w:pPr>
      <w:r w:rsidRPr="006E4D9F">
        <w:t>Flights, hotels, &amp; car rentals all in one place</w:t>
      </w:r>
    </w:p>
    <w:p w14:paraId="6557AA97" w14:textId="77777777" w:rsidR="006E4D9F" w:rsidRDefault="006E4D9F" w:rsidP="006E4D9F">
      <w:pPr>
        <w:pStyle w:val="ListParagraph"/>
        <w:numPr>
          <w:ilvl w:val="0"/>
          <w:numId w:val="2"/>
        </w:numPr>
      </w:pPr>
      <w:r w:rsidRPr="006E4D9F">
        <w:lastRenderedPageBreak/>
        <w:t>Built-in travel policies</w:t>
      </w:r>
    </w:p>
    <w:p w14:paraId="0ABCD04C" w14:textId="27447C61" w:rsidR="006E4D9F" w:rsidRPr="006E4D9F" w:rsidRDefault="006E4D9F" w:rsidP="006E4D9F">
      <w:pPr>
        <w:pStyle w:val="ListParagraph"/>
        <w:numPr>
          <w:ilvl w:val="0"/>
          <w:numId w:val="2"/>
        </w:numPr>
      </w:pPr>
      <w:r>
        <w:t>U</w:t>
      </w:r>
      <w:r w:rsidRPr="006E4D9F">
        <w:t>nbiased, global inventory</w:t>
      </w:r>
    </w:p>
    <w:p w14:paraId="088FA823" w14:textId="77777777" w:rsidR="006E4D9F" w:rsidRPr="006E4D9F" w:rsidRDefault="006E4D9F" w:rsidP="006E4D9F">
      <w:pPr>
        <w:pStyle w:val="ListParagraph"/>
        <w:numPr>
          <w:ilvl w:val="0"/>
          <w:numId w:val="2"/>
        </w:numPr>
      </w:pPr>
      <w:r w:rsidRPr="006E4D9F">
        <w:t>Pre-negotiated discounts</w:t>
      </w:r>
    </w:p>
    <w:p w14:paraId="488CBA98" w14:textId="21C174A8" w:rsidR="00640809" w:rsidRDefault="006E4D9F" w:rsidP="006E4D9F">
      <w:pPr>
        <w:pStyle w:val="ListParagraph"/>
        <w:numPr>
          <w:ilvl w:val="0"/>
          <w:numId w:val="2"/>
        </w:numPr>
      </w:pPr>
      <w:r>
        <w:t>Ability to manage</w:t>
      </w:r>
      <w:r w:rsidRPr="006E4D9F">
        <w:t xml:space="preserve"> 100% travel program </w:t>
      </w:r>
      <w:proofErr w:type="gramStart"/>
      <w:r w:rsidRPr="006E4D9F">
        <w:t>adoption</w:t>
      </w:r>
      <w:proofErr w:type="gramEnd"/>
    </w:p>
    <w:p w14:paraId="28A2D26A" w14:textId="77777777" w:rsidR="00E857D1" w:rsidRDefault="00E857D1"/>
    <w:p w14:paraId="15CD215A" w14:textId="77777777" w:rsidR="00AD460D" w:rsidRDefault="00EC4E57">
      <w:r>
        <w:t>Graphic (email</w:t>
      </w:r>
      <w:r w:rsidR="00824089">
        <w:t xml:space="preserve"> </w:t>
      </w:r>
      <w:hyperlink r:id="rId9" w:history="1">
        <w:r w:rsidR="00824089" w:rsidRPr="009E5DF4">
          <w:rPr>
            <w:rStyle w:val="Hyperlink"/>
          </w:rPr>
          <w:t>dcarrillo@bio.org</w:t>
        </w:r>
      </w:hyperlink>
      <w:r w:rsidR="00824089">
        <w:t>) for cobranded image options.</w:t>
      </w:r>
    </w:p>
    <w:p w14:paraId="076D2847" w14:textId="77777777" w:rsidR="00AD460D" w:rsidRDefault="00AD460D"/>
    <w:p w14:paraId="6677901B" w14:textId="79853C74" w:rsidR="00170D7A" w:rsidRPr="00170D7A" w:rsidRDefault="00AD460D">
      <w:r>
        <w:rPr>
          <w:noProof/>
        </w:rPr>
        <w:drawing>
          <wp:inline distT="0" distB="0" distL="0" distR="0" wp14:anchorId="6239D0B9" wp14:editId="0D29A714">
            <wp:extent cx="3632200" cy="2377440"/>
            <wp:effectExtent l="0" t="0" r="6350" b="3810"/>
            <wp:docPr id="1010016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D7A" w:rsidRPr="0017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A9A"/>
    <w:multiLevelType w:val="hybridMultilevel"/>
    <w:tmpl w:val="0136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865A9"/>
    <w:multiLevelType w:val="hybridMultilevel"/>
    <w:tmpl w:val="88DE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072457">
    <w:abstractNumId w:val="0"/>
  </w:num>
  <w:num w:numId="2" w16cid:durableId="188837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7A"/>
    <w:rsid w:val="00170D7A"/>
    <w:rsid w:val="003E261E"/>
    <w:rsid w:val="004C32D8"/>
    <w:rsid w:val="00640809"/>
    <w:rsid w:val="006E4D9F"/>
    <w:rsid w:val="007C2571"/>
    <w:rsid w:val="00824089"/>
    <w:rsid w:val="00AD460D"/>
    <w:rsid w:val="00E857D1"/>
    <w:rsid w:val="00E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1412"/>
  <w15:chartTrackingRefBased/>
  <w15:docId w15:val="{9E2601BC-E931-4E6F-9A56-254F972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7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.org/save/bre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dcarrillo@b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CA6F60A88184B9EB3E10E019544DC" ma:contentTypeVersion="18" ma:contentTypeDescription="Create a new document." ma:contentTypeScope="" ma:versionID="143eb65a0a654ecb60f5757773ab9abd">
  <xsd:schema xmlns:xsd="http://www.w3.org/2001/XMLSchema" xmlns:xs="http://www.w3.org/2001/XMLSchema" xmlns:p="http://schemas.microsoft.com/office/2006/metadata/properties" xmlns:ns2="506a5f26-c591-47bf-9503-f2b25c339d7b" xmlns:ns3="d283bf15-9177-43df-8c46-8a0818524855" targetNamespace="http://schemas.microsoft.com/office/2006/metadata/properties" ma:root="true" ma:fieldsID="ace7452679757383259347f05895f5e2" ns2:_="" ns3:_="">
    <xsd:import namespace="506a5f26-c591-47bf-9503-f2b25c339d7b"/>
    <xsd:import namespace="d283bf15-9177-43df-8c46-8a0818524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5f26-c591-47bf-9503-f2b25c339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71832c-c563-4ecd-86ce-abb25da321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3bf15-9177-43df-8c46-8a0818524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d893a-ebe1-4363-96fe-a20e3de2db45}" ma:internalName="TaxCatchAll" ma:showField="CatchAllData" ma:web="d283bf15-9177-43df-8c46-8a0818524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a5f26-c591-47bf-9503-f2b25c339d7b">
      <Terms xmlns="http://schemas.microsoft.com/office/infopath/2007/PartnerControls"/>
    </lcf76f155ced4ddcb4097134ff3c332f>
    <TaxCatchAll xmlns="d283bf15-9177-43df-8c46-8a0818524855" xsi:nil="true"/>
    <SharedWithUsers xmlns="d283bf15-9177-43df-8c46-8a0818524855">
      <UserInfo>
        <DisplayName>Tamy Dalal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5CB01B-05B4-4A2E-A319-37B5E8B81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E8D44-D0BB-426B-908A-569EDFD4D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5f26-c591-47bf-9503-f2b25c339d7b"/>
    <ds:schemaRef ds:uri="d283bf15-9177-43df-8c46-8a0818524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1A71D-A6E6-46D1-A50A-64F709110EE4}">
  <ds:schemaRefs>
    <ds:schemaRef ds:uri="http://schemas.microsoft.com/office/2006/metadata/properties"/>
    <ds:schemaRef ds:uri="http://schemas.microsoft.com/office/infopath/2007/PartnerControls"/>
    <ds:schemaRef ds:uri="506a5f26-c591-47bf-9503-f2b25c339d7b"/>
    <ds:schemaRef ds:uri="d283bf15-9177-43df-8c46-8a0818524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Biotechnology Innovation Organization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Dalexi Carrillo</dc:creator>
  <cp:keywords/>
  <dc:description/>
  <cp:lastModifiedBy>Dalexi Carrillo</cp:lastModifiedBy>
  <cp:revision>4</cp:revision>
  <dcterms:created xsi:type="dcterms:W3CDTF">2024-03-04T13:26:00Z</dcterms:created>
  <dcterms:modified xsi:type="dcterms:W3CDTF">2024-03-12T17:27:00Z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0x010100307CA6F60A88184B9EB3E10E019544DC</vt:lpwstr>
  </property>
  <property fmtid="{D5CDD505-2E9C-101B-9397-08002B2CF9AE}" pid="3" name="MediaServiceImageTags">
    <vt:lpwstr/>
  </property>
</Properties>
</file>