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4BF" w:rsidRDefault="00C144BF" w:rsidP="00C144BF">
      <w:pPr>
        <w:pStyle w:val="NormalWeb"/>
        <w:spacing w:before="0" w:beforeAutospacing="0" w:after="264" w:afterAutospacing="0" w:line="408" w:lineRule="atLeast"/>
        <w:rPr>
          <w:rFonts w:ascii="Georgia" w:hAnsi="Georgia"/>
          <w:color w:val="333333"/>
          <w:sz w:val="29"/>
          <w:szCs w:val="29"/>
        </w:rPr>
      </w:pPr>
      <w:r>
        <w:rPr>
          <w:rStyle w:val="Strong"/>
          <w:rFonts w:ascii="Georgia" w:hAnsi="Georgia"/>
          <w:color w:val="333333"/>
          <w:sz w:val="29"/>
          <w:szCs w:val="29"/>
        </w:rPr>
        <w:t>Developing an Effective Workforce for Emerging Technologies in Industrial Biotechnology</w:t>
      </w:r>
    </w:p>
    <w:p w:rsidR="00C144BF" w:rsidRDefault="00C144BF" w:rsidP="00C144BF">
      <w:pPr>
        <w:pStyle w:val="NormalWeb"/>
        <w:spacing w:before="0" w:beforeAutospacing="0" w:after="264" w:afterAutospacing="0" w:line="408" w:lineRule="atLeast"/>
        <w:rPr>
          <w:rFonts w:ascii="Georgia" w:hAnsi="Georgia"/>
          <w:color w:val="333333"/>
          <w:sz w:val="29"/>
          <w:szCs w:val="29"/>
        </w:rPr>
      </w:pPr>
      <w:r>
        <w:rPr>
          <w:rFonts w:ascii="Georgia" w:hAnsi="Georgia"/>
          <w:color w:val="333333"/>
          <w:sz w:val="29"/>
          <w:szCs w:val="29"/>
        </w:rPr>
        <w:t>Presented by:</w:t>
      </w:r>
      <w:r>
        <w:rPr>
          <w:rStyle w:val="apple-converted-space"/>
          <w:rFonts w:ascii="Georgia" w:hAnsi="Georgia"/>
          <w:color w:val="333333"/>
          <w:sz w:val="29"/>
          <w:szCs w:val="29"/>
        </w:rPr>
        <w:t> </w:t>
      </w:r>
      <w:r>
        <w:rPr>
          <w:rFonts w:ascii="Georgia" w:hAnsi="Georgia"/>
          <w:noProof/>
          <w:color w:val="333333"/>
          <w:sz w:val="29"/>
          <w:szCs w:val="29"/>
        </w:rPr>
        <w:drawing>
          <wp:inline distT="0" distB="0" distL="0" distR="0">
            <wp:extent cx="1318437" cy="667838"/>
            <wp:effectExtent l="0" t="0" r="0" b="0"/>
            <wp:docPr id="4" name="Picture 4" descr="http://www.bio.org/sites/default/files/UC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org/sites/default/files/UCS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8447" cy="667843"/>
                    </a:xfrm>
                    <a:prstGeom prst="rect">
                      <a:avLst/>
                    </a:prstGeom>
                    <a:noFill/>
                    <a:ln>
                      <a:noFill/>
                    </a:ln>
                  </pic:spPr>
                </pic:pic>
              </a:graphicData>
            </a:graphic>
          </wp:inline>
        </w:drawing>
      </w:r>
    </w:p>
    <w:p w:rsidR="00C144BF" w:rsidRDefault="00C144BF" w:rsidP="00C144BF">
      <w:pPr>
        <w:pStyle w:val="NormalWeb"/>
        <w:spacing w:before="0" w:beforeAutospacing="0" w:after="264" w:afterAutospacing="0" w:line="408" w:lineRule="atLeast"/>
        <w:rPr>
          <w:rFonts w:ascii="Georgia" w:hAnsi="Georgia"/>
          <w:color w:val="333333"/>
          <w:sz w:val="29"/>
          <w:szCs w:val="29"/>
        </w:rPr>
      </w:pPr>
      <w:r>
        <w:rPr>
          <w:rFonts w:ascii="Georgia" w:hAnsi="Georgia"/>
          <w:color w:val="333333"/>
          <w:sz w:val="29"/>
          <w:szCs w:val="29"/>
        </w:rPr>
        <w:t>Moderator:</w:t>
      </w:r>
      <w:r>
        <w:rPr>
          <w:rStyle w:val="apple-converted-space"/>
          <w:rFonts w:ascii="Georgia" w:hAnsi="Georgia"/>
          <w:color w:val="333333"/>
          <w:sz w:val="29"/>
          <w:szCs w:val="29"/>
        </w:rPr>
        <w:t> </w:t>
      </w:r>
      <w:r>
        <w:rPr>
          <w:rStyle w:val="Emphasis"/>
          <w:rFonts w:ascii="Georgia" w:hAnsi="Georgia"/>
          <w:color w:val="333333"/>
          <w:sz w:val="29"/>
          <w:szCs w:val="29"/>
        </w:rPr>
        <w:t>Jason Anderson,</w:t>
      </w:r>
      <w:r>
        <w:rPr>
          <w:rStyle w:val="apple-converted-space"/>
          <w:rFonts w:ascii="Georgia" w:hAnsi="Georgia"/>
          <w:i/>
          <w:iCs/>
          <w:color w:val="333333"/>
          <w:sz w:val="29"/>
          <w:szCs w:val="29"/>
        </w:rPr>
        <w:t> </w:t>
      </w:r>
      <w:r>
        <w:rPr>
          <w:rFonts w:ascii="Georgia" w:hAnsi="Georgia"/>
          <w:color w:val="333333"/>
          <w:sz w:val="29"/>
          <w:szCs w:val="29"/>
        </w:rPr>
        <w:t xml:space="preserve">Vice President, </w:t>
      </w:r>
      <w:proofErr w:type="spellStart"/>
      <w:r>
        <w:rPr>
          <w:rFonts w:ascii="Georgia" w:hAnsi="Georgia"/>
          <w:color w:val="333333"/>
          <w:sz w:val="29"/>
          <w:szCs w:val="29"/>
        </w:rPr>
        <w:t>CleanTECH</w:t>
      </w:r>
      <w:proofErr w:type="spellEnd"/>
      <w:r>
        <w:rPr>
          <w:rFonts w:ascii="Georgia" w:hAnsi="Georgia"/>
          <w:color w:val="333333"/>
          <w:sz w:val="29"/>
          <w:szCs w:val="29"/>
        </w:rPr>
        <w:t xml:space="preserve"> San Diego</w:t>
      </w:r>
    </w:p>
    <w:p w:rsidR="00C144BF" w:rsidRDefault="00C144BF" w:rsidP="00C144BF">
      <w:pPr>
        <w:pStyle w:val="NormalWeb"/>
        <w:spacing w:before="0" w:beforeAutospacing="0" w:after="264" w:afterAutospacing="0" w:line="408" w:lineRule="atLeast"/>
        <w:rPr>
          <w:rFonts w:ascii="Georgia" w:hAnsi="Georgia"/>
          <w:color w:val="333333"/>
          <w:sz w:val="29"/>
          <w:szCs w:val="29"/>
        </w:rPr>
      </w:pPr>
      <w:r>
        <w:rPr>
          <w:rFonts w:ascii="Georgia" w:hAnsi="Georgia"/>
          <w:color w:val="333333"/>
          <w:sz w:val="29"/>
          <w:szCs w:val="29"/>
        </w:rPr>
        <w:t>Panelists:</w:t>
      </w:r>
      <w:r>
        <w:rPr>
          <w:rFonts w:ascii="Georgia" w:hAnsi="Georgia"/>
          <w:color w:val="333333"/>
          <w:sz w:val="29"/>
          <w:szCs w:val="29"/>
        </w:rPr>
        <w:br/>
      </w:r>
      <w:r>
        <w:rPr>
          <w:rStyle w:val="Emphasis"/>
          <w:rFonts w:ascii="Georgia" w:hAnsi="Georgia"/>
          <w:color w:val="333333"/>
          <w:sz w:val="29"/>
          <w:szCs w:val="29"/>
        </w:rPr>
        <w:t xml:space="preserve">Jeff </w:t>
      </w:r>
      <w:proofErr w:type="spellStart"/>
      <w:r>
        <w:rPr>
          <w:rStyle w:val="Emphasis"/>
          <w:rFonts w:ascii="Georgia" w:hAnsi="Georgia"/>
          <w:color w:val="333333"/>
          <w:sz w:val="29"/>
          <w:szCs w:val="29"/>
        </w:rPr>
        <w:t>Lievense</w:t>
      </w:r>
      <w:proofErr w:type="spellEnd"/>
      <w:r>
        <w:rPr>
          <w:rStyle w:val="Emphasis"/>
          <w:rFonts w:ascii="Georgia" w:hAnsi="Georgia"/>
          <w:color w:val="333333"/>
          <w:sz w:val="29"/>
          <w:szCs w:val="29"/>
        </w:rPr>
        <w:t>,</w:t>
      </w:r>
      <w:r>
        <w:rPr>
          <w:rFonts w:ascii="Georgia" w:hAnsi="Georgia"/>
          <w:color w:val="333333"/>
          <w:sz w:val="29"/>
          <w:szCs w:val="29"/>
        </w:rPr>
        <w:t xml:space="preserve"> Executive VP, Process Technology, </w:t>
      </w:r>
      <w:proofErr w:type="spellStart"/>
      <w:r>
        <w:rPr>
          <w:rFonts w:ascii="Georgia" w:hAnsi="Georgia"/>
          <w:color w:val="333333"/>
          <w:sz w:val="29"/>
          <w:szCs w:val="29"/>
        </w:rPr>
        <w:t>Genomatica</w:t>
      </w:r>
      <w:proofErr w:type="spellEnd"/>
      <w:r>
        <w:rPr>
          <w:rFonts w:ascii="Georgia" w:hAnsi="Georgia"/>
          <w:color w:val="333333"/>
          <w:sz w:val="29"/>
          <w:szCs w:val="29"/>
        </w:rPr>
        <w:br/>
      </w:r>
      <w:r>
        <w:rPr>
          <w:rStyle w:val="Emphasis"/>
          <w:rFonts w:ascii="Georgia" w:hAnsi="Georgia"/>
          <w:color w:val="333333"/>
          <w:sz w:val="29"/>
          <w:szCs w:val="29"/>
        </w:rPr>
        <w:t xml:space="preserve">Mike </w:t>
      </w:r>
      <w:proofErr w:type="spellStart"/>
      <w:r>
        <w:rPr>
          <w:rStyle w:val="Emphasis"/>
          <w:rFonts w:ascii="Georgia" w:hAnsi="Georgia"/>
          <w:color w:val="333333"/>
          <w:sz w:val="29"/>
          <w:szCs w:val="29"/>
        </w:rPr>
        <w:t>Fino</w:t>
      </w:r>
      <w:proofErr w:type="spellEnd"/>
      <w:r>
        <w:rPr>
          <w:rFonts w:ascii="Georgia" w:hAnsi="Georgia"/>
          <w:color w:val="333333"/>
          <w:sz w:val="29"/>
          <w:szCs w:val="29"/>
        </w:rPr>
        <w:t xml:space="preserve">, Professor, Bioprocess Technology, </w:t>
      </w:r>
      <w:proofErr w:type="spellStart"/>
      <w:r>
        <w:rPr>
          <w:rFonts w:ascii="Georgia" w:hAnsi="Georgia"/>
          <w:color w:val="333333"/>
          <w:sz w:val="29"/>
          <w:szCs w:val="29"/>
        </w:rPr>
        <w:t>MiraCosta</w:t>
      </w:r>
      <w:proofErr w:type="spellEnd"/>
      <w:r>
        <w:rPr>
          <w:rFonts w:ascii="Georgia" w:hAnsi="Georgia"/>
          <w:color w:val="333333"/>
          <w:sz w:val="29"/>
          <w:szCs w:val="29"/>
        </w:rPr>
        <w:t xml:space="preserve"> College and UCSD California Center for Algae Biotechnology</w:t>
      </w:r>
      <w:r>
        <w:rPr>
          <w:rFonts w:ascii="Georgia" w:hAnsi="Georgia"/>
          <w:color w:val="333333"/>
          <w:sz w:val="29"/>
          <w:szCs w:val="29"/>
        </w:rPr>
        <w:br/>
      </w:r>
      <w:r>
        <w:rPr>
          <w:rStyle w:val="Emphasis"/>
          <w:rFonts w:ascii="Georgia" w:hAnsi="Georgia"/>
          <w:color w:val="333333"/>
          <w:sz w:val="29"/>
          <w:szCs w:val="29"/>
        </w:rPr>
        <w:t>Robert Pomeroy</w:t>
      </w:r>
      <w:r>
        <w:rPr>
          <w:rFonts w:ascii="Georgia" w:hAnsi="Georgia"/>
          <w:color w:val="333333"/>
          <w:sz w:val="29"/>
          <w:szCs w:val="29"/>
        </w:rPr>
        <w:t>, Faculty, Department of Chemistry and Biochemistry, UCSD</w:t>
      </w:r>
      <w:r>
        <w:rPr>
          <w:rFonts w:ascii="Georgia" w:hAnsi="Georgia"/>
          <w:color w:val="333333"/>
          <w:sz w:val="29"/>
          <w:szCs w:val="29"/>
        </w:rPr>
        <w:br/>
      </w:r>
      <w:r>
        <w:rPr>
          <w:rStyle w:val="Emphasis"/>
          <w:rFonts w:ascii="Georgia" w:hAnsi="Georgia"/>
          <w:color w:val="333333"/>
          <w:sz w:val="29"/>
          <w:szCs w:val="29"/>
        </w:rPr>
        <w:t>Shannon McDonald</w:t>
      </w:r>
      <w:r>
        <w:rPr>
          <w:rFonts w:ascii="Georgia" w:hAnsi="Georgia"/>
          <w:color w:val="333333"/>
          <w:sz w:val="29"/>
          <w:szCs w:val="29"/>
        </w:rPr>
        <w:t>, Business Development &amp; Marketing Manager, UC San Diego Extension</w:t>
      </w:r>
    </w:p>
    <w:p w:rsidR="00C144BF" w:rsidRDefault="00C144BF" w:rsidP="00C144BF">
      <w:pPr>
        <w:pStyle w:val="NormalWeb"/>
        <w:spacing w:before="0" w:beforeAutospacing="0" w:after="264" w:afterAutospacing="0" w:line="408" w:lineRule="atLeast"/>
        <w:rPr>
          <w:rFonts w:ascii="Georgia" w:hAnsi="Georgia"/>
          <w:color w:val="333333"/>
          <w:sz w:val="29"/>
          <w:szCs w:val="29"/>
        </w:rPr>
      </w:pPr>
      <w:r>
        <w:rPr>
          <w:rFonts w:ascii="Georgia" w:hAnsi="Georgia"/>
          <w:color w:val="333333"/>
          <w:sz w:val="29"/>
          <w:szCs w:val="29"/>
        </w:rPr>
        <w:t>UC San Diego is a leader in basic and translational research within the industrial biotechnology and biofuels fields.  A panel of academic and industry experts will explore the field from business and technical perspectives.  Special attention will be given to workforce development, including new approaches to prepare a capable team.</w:t>
      </w:r>
    </w:p>
    <w:p w:rsidR="00C144BF" w:rsidRDefault="00C144BF" w:rsidP="00C144BF">
      <w:pPr>
        <w:pStyle w:val="NormalWeb"/>
        <w:spacing w:before="0" w:beforeAutospacing="0" w:after="264" w:afterAutospacing="0" w:line="408" w:lineRule="atLeast"/>
        <w:rPr>
          <w:rFonts w:ascii="Georgia" w:hAnsi="Georgia"/>
          <w:color w:val="333333"/>
          <w:sz w:val="29"/>
          <w:szCs w:val="29"/>
        </w:rPr>
      </w:pPr>
      <w:r>
        <w:rPr>
          <w:rStyle w:val="Strong"/>
          <w:rFonts w:ascii="Georgia" w:hAnsi="Georgia"/>
          <w:color w:val="333333"/>
          <w:sz w:val="29"/>
          <w:szCs w:val="29"/>
        </w:rPr>
        <w:t>Blue + White = Green?</w:t>
      </w:r>
      <w:r>
        <w:rPr>
          <w:rFonts w:ascii="Georgia" w:hAnsi="Georgia"/>
          <w:b/>
          <w:bCs/>
          <w:color w:val="333333"/>
          <w:sz w:val="29"/>
          <w:szCs w:val="29"/>
        </w:rPr>
        <w:br/>
      </w:r>
      <w:r>
        <w:rPr>
          <w:rStyle w:val="Strong"/>
          <w:rFonts w:ascii="Georgia" w:hAnsi="Georgia"/>
          <w:color w:val="333333"/>
          <w:sz w:val="29"/>
          <w:szCs w:val="29"/>
        </w:rPr>
        <w:t>Exploring Marine Biodiversity and Bringing Sustainable Solutions to Industry</w:t>
      </w:r>
      <w:r>
        <w:rPr>
          <w:rFonts w:ascii="Georgia" w:hAnsi="Georgia"/>
          <w:color w:val="333333"/>
          <w:sz w:val="29"/>
          <w:szCs w:val="29"/>
        </w:rPr>
        <w:br/>
      </w:r>
      <w:r>
        <w:rPr>
          <w:rFonts w:ascii="Georgia" w:hAnsi="Georgia"/>
          <w:color w:val="333333"/>
          <w:sz w:val="29"/>
          <w:szCs w:val="29"/>
        </w:rPr>
        <w:br/>
        <w:t>Presented by:</w:t>
      </w:r>
      <w:r>
        <w:rPr>
          <w:rStyle w:val="apple-converted-space"/>
          <w:rFonts w:ascii="Georgia" w:hAnsi="Georgia"/>
          <w:color w:val="333333"/>
          <w:sz w:val="29"/>
          <w:szCs w:val="29"/>
        </w:rPr>
        <w:t> </w:t>
      </w:r>
      <w:r>
        <w:rPr>
          <w:rFonts w:ascii="Georgia" w:hAnsi="Georgia"/>
          <w:noProof/>
          <w:color w:val="333333"/>
          <w:sz w:val="29"/>
          <w:szCs w:val="29"/>
        </w:rPr>
        <w:drawing>
          <wp:inline distT="0" distB="0" distL="0" distR="0">
            <wp:extent cx="2647507" cy="603338"/>
            <wp:effectExtent l="0" t="0" r="635" b="6350"/>
            <wp:docPr id="3" name="Picture 3" descr="http://www.bio.org/sites/default/files/Verenium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org/sites/default/files/Verenium_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4684" cy="604974"/>
                    </a:xfrm>
                    <a:prstGeom prst="rect">
                      <a:avLst/>
                    </a:prstGeom>
                    <a:noFill/>
                    <a:ln>
                      <a:noFill/>
                    </a:ln>
                  </pic:spPr>
                </pic:pic>
              </a:graphicData>
            </a:graphic>
          </wp:inline>
        </w:drawing>
      </w:r>
    </w:p>
    <w:p w:rsidR="00C144BF" w:rsidRDefault="00C144BF" w:rsidP="00C144BF">
      <w:pPr>
        <w:pStyle w:val="NormalWeb"/>
        <w:spacing w:before="0" w:beforeAutospacing="0" w:after="264" w:afterAutospacing="0" w:line="408" w:lineRule="atLeast"/>
        <w:rPr>
          <w:rFonts w:ascii="Georgia" w:hAnsi="Georgia"/>
          <w:color w:val="333333"/>
          <w:sz w:val="29"/>
          <w:szCs w:val="29"/>
        </w:rPr>
      </w:pPr>
      <w:r>
        <w:rPr>
          <w:rFonts w:ascii="Georgia" w:hAnsi="Georgia"/>
          <w:color w:val="333333"/>
          <w:sz w:val="29"/>
          <w:szCs w:val="29"/>
        </w:rPr>
        <w:t>Moderator: </w:t>
      </w:r>
      <w:r>
        <w:rPr>
          <w:rStyle w:val="Emphasis"/>
          <w:rFonts w:ascii="Georgia" w:hAnsi="Georgia"/>
          <w:color w:val="333333"/>
          <w:sz w:val="29"/>
          <w:szCs w:val="29"/>
        </w:rPr>
        <w:t>Kenneth Barrett, </w:t>
      </w:r>
      <w:r>
        <w:rPr>
          <w:rFonts w:ascii="Georgia" w:hAnsi="Georgia"/>
          <w:color w:val="333333"/>
          <w:sz w:val="29"/>
          <w:szCs w:val="29"/>
        </w:rPr>
        <w:t xml:space="preserve">Vice President, Business Development, </w:t>
      </w:r>
      <w:proofErr w:type="spellStart"/>
      <w:r>
        <w:rPr>
          <w:rFonts w:ascii="Georgia" w:hAnsi="Georgia"/>
          <w:color w:val="333333"/>
          <w:sz w:val="29"/>
          <w:szCs w:val="29"/>
        </w:rPr>
        <w:t>Verenium</w:t>
      </w:r>
      <w:proofErr w:type="spellEnd"/>
      <w:r>
        <w:rPr>
          <w:rFonts w:ascii="Georgia" w:hAnsi="Georgia"/>
          <w:color w:val="333333"/>
          <w:sz w:val="29"/>
          <w:szCs w:val="29"/>
        </w:rPr>
        <w:t xml:space="preserve"> Corporation</w:t>
      </w:r>
    </w:p>
    <w:p w:rsidR="00C144BF" w:rsidRDefault="00C144BF" w:rsidP="00C144BF">
      <w:pPr>
        <w:pStyle w:val="NormalWeb"/>
        <w:spacing w:before="0" w:beforeAutospacing="0" w:after="264" w:afterAutospacing="0" w:line="408" w:lineRule="atLeast"/>
        <w:rPr>
          <w:rFonts w:ascii="Georgia" w:hAnsi="Georgia"/>
          <w:color w:val="333333"/>
          <w:sz w:val="29"/>
          <w:szCs w:val="29"/>
        </w:rPr>
      </w:pPr>
      <w:r>
        <w:rPr>
          <w:rFonts w:ascii="Georgia" w:hAnsi="Georgia"/>
          <w:color w:val="333333"/>
          <w:sz w:val="29"/>
          <w:szCs w:val="29"/>
        </w:rPr>
        <w:lastRenderedPageBreak/>
        <w:t>Panelists: </w:t>
      </w:r>
      <w:r>
        <w:rPr>
          <w:rFonts w:ascii="Georgia" w:hAnsi="Georgia"/>
          <w:color w:val="333333"/>
          <w:sz w:val="29"/>
          <w:szCs w:val="29"/>
        </w:rPr>
        <w:br/>
      </w:r>
      <w:r>
        <w:rPr>
          <w:rStyle w:val="Emphasis"/>
          <w:rFonts w:ascii="Georgia" w:hAnsi="Georgia"/>
          <w:color w:val="333333"/>
          <w:sz w:val="29"/>
          <w:szCs w:val="29"/>
        </w:rPr>
        <w:t>Jody W. Deming,</w:t>
      </w:r>
      <w:r>
        <w:rPr>
          <w:rFonts w:ascii="Georgia" w:hAnsi="Georgia"/>
          <w:color w:val="333333"/>
          <w:sz w:val="29"/>
          <w:szCs w:val="29"/>
        </w:rPr>
        <w:t> Professor, University of Washington, School of Oceanography</w:t>
      </w:r>
      <w:r>
        <w:rPr>
          <w:rFonts w:ascii="Georgia" w:hAnsi="Georgia"/>
          <w:color w:val="333333"/>
          <w:sz w:val="29"/>
          <w:szCs w:val="29"/>
        </w:rPr>
        <w:br/>
      </w:r>
      <w:r>
        <w:rPr>
          <w:rStyle w:val="Emphasis"/>
          <w:rFonts w:ascii="Georgia" w:hAnsi="Georgia"/>
          <w:color w:val="333333"/>
          <w:sz w:val="29"/>
          <w:szCs w:val="29"/>
        </w:rPr>
        <w:t>Douglas Bartlett</w:t>
      </w:r>
      <w:r>
        <w:rPr>
          <w:rFonts w:ascii="Georgia" w:hAnsi="Georgia"/>
          <w:color w:val="333333"/>
          <w:sz w:val="29"/>
          <w:szCs w:val="29"/>
        </w:rPr>
        <w:t>, Professor, Scripps Institution of Oceanography, University of California San Diego</w:t>
      </w:r>
      <w:r>
        <w:rPr>
          <w:rFonts w:ascii="Georgia" w:hAnsi="Georgia"/>
          <w:color w:val="333333"/>
          <w:sz w:val="29"/>
          <w:szCs w:val="29"/>
        </w:rPr>
        <w:br/>
      </w:r>
      <w:r>
        <w:rPr>
          <w:rStyle w:val="Emphasis"/>
          <w:rFonts w:ascii="Georgia" w:hAnsi="Georgia"/>
          <w:color w:val="333333"/>
          <w:sz w:val="29"/>
          <w:szCs w:val="29"/>
        </w:rPr>
        <w:t>David P. Weiner</w:t>
      </w:r>
      <w:r>
        <w:rPr>
          <w:rFonts w:ascii="Georgia" w:hAnsi="Georgia"/>
          <w:color w:val="333333"/>
          <w:sz w:val="29"/>
          <w:szCs w:val="29"/>
        </w:rPr>
        <w:t xml:space="preserve">, Vice President, R&amp;D Strategy &amp; Partnerships, </w:t>
      </w:r>
      <w:proofErr w:type="spellStart"/>
      <w:r>
        <w:rPr>
          <w:rFonts w:ascii="Georgia" w:hAnsi="Georgia"/>
          <w:color w:val="333333"/>
          <w:sz w:val="29"/>
          <w:szCs w:val="29"/>
        </w:rPr>
        <w:t>Verenium</w:t>
      </w:r>
      <w:proofErr w:type="spellEnd"/>
      <w:r>
        <w:rPr>
          <w:rFonts w:ascii="Georgia" w:hAnsi="Georgia"/>
          <w:color w:val="333333"/>
          <w:sz w:val="29"/>
          <w:szCs w:val="29"/>
        </w:rPr>
        <w:t xml:space="preserve"> Corporation</w:t>
      </w:r>
      <w:r>
        <w:rPr>
          <w:rFonts w:ascii="Georgia" w:hAnsi="Georgia"/>
          <w:color w:val="333333"/>
          <w:sz w:val="29"/>
          <w:szCs w:val="29"/>
        </w:rPr>
        <w:br/>
      </w:r>
      <w:r>
        <w:rPr>
          <w:rStyle w:val="Emphasis"/>
          <w:rFonts w:ascii="Georgia" w:hAnsi="Georgia"/>
          <w:color w:val="333333"/>
          <w:sz w:val="29"/>
          <w:szCs w:val="29"/>
        </w:rPr>
        <w:t>Neil Parry</w:t>
      </w:r>
      <w:r>
        <w:rPr>
          <w:rFonts w:ascii="Georgia" w:hAnsi="Georgia"/>
          <w:color w:val="333333"/>
          <w:sz w:val="29"/>
          <w:szCs w:val="29"/>
        </w:rPr>
        <w:t>, R&amp;D Director, Biotechnology Science Leader, Unilever R&amp;D</w:t>
      </w:r>
      <w:r>
        <w:rPr>
          <w:rFonts w:ascii="Georgia" w:hAnsi="Georgia"/>
          <w:color w:val="333333"/>
          <w:sz w:val="29"/>
          <w:szCs w:val="29"/>
        </w:rPr>
        <w:br/>
      </w:r>
      <w:r>
        <w:rPr>
          <w:rStyle w:val="Emphasis"/>
          <w:rFonts w:ascii="Georgia" w:hAnsi="Georgia"/>
          <w:color w:val="333333"/>
          <w:sz w:val="29"/>
          <w:szCs w:val="29"/>
        </w:rPr>
        <w:t>Jan Buch Andersen</w:t>
      </w:r>
      <w:r>
        <w:rPr>
          <w:rFonts w:ascii="Georgia" w:hAnsi="Georgia"/>
          <w:color w:val="333333"/>
          <w:sz w:val="29"/>
          <w:szCs w:val="29"/>
        </w:rPr>
        <w:t xml:space="preserve">, Managing Director, </w:t>
      </w:r>
      <w:proofErr w:type="spellStart"/>
      <w:r>
        <w:rPr>
          <w:rFonts w:ascii="Georgia" w:hAnsi="Georgia"/>
          <w:color w:val="333333"/>
          <w:sz w:val="29"/>
          <w:szCs w:val="29"/>
        </w:rPr>
        <w:t>Barentzymes</w:t>
      </w:r>
      <w:proofErr w:type="spellEnd"/>
    </w:p>
    <w:p w:rsidR="00C144BF" w:rsidRDefault="00C144BF" w:rsidP="00C144BF">
      <w:pPr>
        <w:pStyle w:val="NormalWeb"/>
        <w:spacing w:before="0" w:beforeAutospacing="0" w:after="264" w:afterAutospacing="0" w:line="408" w:lineRule="atLeast"/>
        <w:rPr>
          <w:rFonts w:ascii="Georgia" w:hAnsi="Georgia"/>
          <w:color w:val="333333"/>
          <w:sz w:val="29"/>
          <w:szCs w:val="29"/>
        </w:rPr>
      </w:pPr>
      <w:r>
        <w:rPr>
          <w:rFonts w:ascii="Georgia" w:hAnsi="Georgia"/>
          <w:color w:val="333333"/>
          <w:sz w:val="29"/>
          <w:szCs w:val="29"/>
        </w:rPr>
        <w:t>Biotechnology has already led to improvements in efficiencies and environmental sustainability across many industries and is driving the change from a chemical to a bio-based economy.  With increasing population growth and global urbanization, this trend is expected to continue, creating an increasing need for more efficient industrial processes.</w:t>
      </w:r>
    </w:p>
    <w:p w:rsidR="00C144BF" w:rsidRDefault="00C144BF" w:rsidP="00C144BF">
      <w:pPr>
        <w:pStyle w:val="NormalWeb"/>
        <w:spacing w:before="0" w:beforeAutospacing="0" w:after="264" w:afterAutospacing="0" w:line="408" w:lineRule="atLeast"/>
        <w:rPr>
          <w:rFonts w:ascii="Georgia" w:hAnsi="Georgia"/>
          <w:color w:val="333333"/>
          <w:sz w:val="29"/>
          <w:szCs w:val="29"/>
        </w:rPr>
      </w:pPr>
      <w:r>
        <w:rPr>
          <w:rFonts w:ascii="Georgia" w:hAnsi="Georgia"/>
          <w:color w:val="333333"/>
          <w:sz w:val="29"/>
          <w:szCs w:val="29"/>
        </w:rPr>
        <w:t>More than three and a half billion years of natural evolution has led to a tremendous diversity of microbial life that exists on our planet.  This vast biodiversity represents one of the world’s most valuable resources for the development of solutions to mankind’s biggest challenges and yet it is largely unexplored.  With an emphasis on marine environments, this session will highlight recent fundamental and applied approaches to understanding and manipulating genomes from untapped microbial diversity.  Furthermore, the panelists will describe work on the discovery, evolution, and commercial implementation of unique products from novel microbes that are transforming industrial processes.</w:t>
      </w:r>
    </w:p>
    <w:p w:rsidR="00C144BF" w:rsidRDefault="00C144BF" w:rsidP="00C144BF">
      <w:pPr>
        <w:pStyle w:val="NormalWeb"/>
        <w:spacing w:before="0" w:beforeAutospacing="0" w:after="264" w:afterAutospacing="0" w:line="408" w:lineRule="atLeast"/>
        <w:rPr>
          <w:rFonts w:ascii="Georgia" w:hAnsi="Georgia"/>
          <w:color w:val="333333"/>
          <w:sz w:val="29"/>
          <w:szCs w:val="29"/>
        </w:rPr>
      </w:pPr>
      <w:r>
        <w:rPr>
          <w:rStyle w:val="Strong"/>
          <w:rFonts w:ascii="Georgia" w:hAnsi="Georgia"/>
          <w:color w:val="333333"/>
          <w:sz w:val="29"/>
          <w:szCs w:val="29"/>
        </w:rPr>
        <w:lastRenderedPageBreak/>
        <w:t>Advances in Algal Synthetic Biology Technologies </w:t>
      </w:r>
      <w:r>
        <w:rPr>
          <w:rFonts w:ascii="Georgia" w:hAnsi="Georgia"/>
          <w:color w:val="333333"/>
          <w:sz w:val="29"/>
          <w:szCs w:val="29"/>
        </w:rPr>
        <w:br/>
      </w:r>
      <w:r>
        <w:rPr>
          <w:rFonts w:ascii="Georgia" w:hAnsi="Georgia"/>
          <w:color w:val="333333"/>
          <w:sz w:val="29"/>
          <w:szCs w:val="29"/>
        </w:rPr>
        <w:br/>
        <w:t>Presented by:</w:t>
      </w:r>
      <w:r>
        <w:rPr>
          <w:rStyle w:val="apple-converted-space"/>
          <w:rFonts w:ascii="Georgia" w:hAnsi="Georgia"/>
          <w:color w:val="333333"/>
          <w:sz w:val="29"/>
          <w:szCs w:val="29"/>
        </w:rPr>
        <w:t> </w:t>
      </w:r>
      <w:r>
        <w:rPr>
          <w:rFonts w:ascii="Georgia" w:hAnsi="Georgia"/>
          <w:noProof/>
          <w:color w:val="333333"/>
          <w:sz w:val="29"/>
          <w:szCs w:val="29"/>
        </w:rPr>
        <w:drawing>
          <wp:inline distT="0" distB="0" distL="0" distR="0">
            <wp:extent cx="1634308" cy="882503"/>
            <wp:effectExtent l="0" t="0" r="4445" b="0"/>
            <wp:docPr id="2" name="Picture 2" descr="http://www.bio.org/sites/default/files/Life%20Technolog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org/sites/default/files/Life%20Technologi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4328" cy="882514"/>
                    </a:xfrm>
                    <a:prstGeom prst="rect">
                      <a:avLst/>
                    </a:prstGeom>
                    <a:noFill/>
                    <a:ln>
                      <a:noFill/>
                    </a:ln>
                  </pic:spPr>
                </pic:pic>
              </a:graphicData>
            </a:graphic>
          </wp:inline>
        </w:drawing>
      </w:r>
    </w:p>
    <w:p w:rsidR="00C144BF" w:rsidRDefault="00C144BF" w:rsidP="00C144BF">
      <w:pPr>
        <w:pStyle w:val="NormalWeb"/>
        <w:spacing w:before="0" w:beforeAutospacing="0" w:after="264" w:afterAutospacing="0" w:line="408" w:lineRule="atLeast"/>
        <w:rPr>
          <w:rFonts w:ascii="Georgia" w:hAnsi="Georgia"/>
          <w:color w:val="333333"/>
          <w:sz w:val="29"/>
          <w:szCs w:val="29"/>
        </w:rPr>
      </w:pPr>
      <w:r>
        <w:rPr>
          <w:rFonts w:ascii="Georgia" w:hAnsi="Georgia"/>
          <w:color w:val="333333"/>
          <w:sz w:val="29"/>
          <w:szCs w:val="29"/>
        </w:rPr>
        <w:t>Moderator: </w:t>
      </w:r>
      <w:r>
        <w:rPr>
          <w:rStyle w:val="Emphasis"/>
          <w:rFonts w:ascii="Georgia" w:hAnsi="Georgia"/>
          <w:color w:val="333333"/>
          <w:sz w:val="29"/>
          <w:szCs w:val="29"/>
        </w:rPr>
        <w:t xml:space="preserve">Dr. </w:t>
      </w:r>
      <w:proofErr w:type="spellStart"/>
      <w:r>
        <w:rPr>
          <w:rStyle w:val="Emphasis"/>
          <w:rFonts w:ascii="Georgia" w:hAnsi="Georgia"/>
          <w:color w:val="333333"/>
          <w:sz w:val="29"/>
          <w:szCs w:val="29"/>
        </w:rPr>
        <w:t>Farzad</w:t>
      </w:r>
      <w:proofErr w:type="spellEnd"/>
      <w:r>
        <w:rPr>
          <w:rStyle w:val="Emphasis"/>
          <w:rFonts w:ascii="Georgia" w:hAnsi="Georgia"/>
          <w:color w:val="333333"/>
          <w:sz w:val="29"/>
          <w:szCs w:val="29"/>
        </w:rPr>
        <w:t xml:space="preserve"> </w:t>
      </w:r>
      <w:proofErr w:type="spellStart"/>
      <w:r>
        <w:rPr>
          <w:rStyle w:val="Emphasis"/>
          <w:rFonts w:ascii="Georgia" w:hAnsi="Georgia"/>
          <w:color w:val="333333"/>
          <w:sz w:val="29"/>
          <w:szCs w:val="29"/>
        </w:rPr>
        <w:t>Haerizadeh</w:t>
      </w:r>
      <w:proofErr w:type="spellEnd"/>
      <w:r>
        <w:rPr>
          <w:rStyle w:val="Emphasis"/>
          <w:rFonts w:ascii="Georgia" w:hAnsi="Georgia"/>
          <w:color w:val="333333"/>
          <w:sz w:val="29"/>
          <w:szCs w:val="29"/>
        </w:rPr>
        <w:t>,</w:t>
      </w:r>
      <w:proofErr w:type="gramStart"/>
      <w:r>
        <w:rPr>
          <w:rStyle w:val="apple-converted-space"/>
          <w:rFonts w:ascii="Georgia" w:hAnsi="Georgia"/>
          <w:i/>
          <w:iCs/>
          <w:color w:val="333333"/>
          <w:sz w:val="29"/>
          <w:szCs w:val="29"/>
        </w:rPr>
        <w:t> </w:t>
      </w:r>
      <w:r>
        <w:rPr>
          <w:rFonts w:ascii="Georgia" w:hAnsi="Georgia"/>
          <w:color w:val="333333"/>
          <w:sz w:val="29"/>
          <w:szCs w:val="29"/>
        </w:rPr>
        <w:t> Life</w:t>
      </w:r>
      <w:proofErr w:type="gramEnd"/>
      <w:r>
        <w:rPr>
          <w:rFonts w:ascii="Georgia" w:hAnsi="Georgia"/>
          <w:color w:val="333333"/>
          <w:sz w:val="29"/>
          <w:szCs w:val="29"/>
        </w:rPr>
        <w:t xml:space="preserve"> Technologies</w:t>
      </w:r>
    </w:p>
    <w:p w:rsidR="00C144BF" w:rsidRDefault="00C144BF" w:rsidP="00C144BF">
      <w:pPr>
        <w:pStyle w:val="NormalWeb"/>
        <w:spacing w:before="0" w:beforeAutospacing="0" w:after="264" w:afterAutospacing="0" w:line="408" w:lineRule="atLeast"/>
        <w:rPr>
          <w:rFonts w:ascii="Georgia" w:hAnsi="Georgia"/>
          <w:color w:val="333333"/>
          <w:sz w:val="29"/>
          <w:szCs w:val="29"/>
        </w:rPr>
      </w:pPr>
      <w:r>
        <w:rPr>
          <w:rFonts w:ascii="Georgia" w:hAnsi="Georgia"/>
          <w:color w:val="333333"/>
          <w:sz w:val="29"/>
          <w:szCs w:val="29"/>
        </w:rPr>
        <w:t>Panelists: </w:t>
      </w:r>
      <w:r>
        <w:rPr>
          <w:rFonts w:ascii="Georgia" w:hAnsi="Georgia"/>
          <w:color w:val="333333"/>
          <w:sz w:val="29"/>
          <w:szCs w:val="29"/>
        </w:rPr>
        <w:br/>
      </w:r>
      <w:r>
        <w:rPr>
          <w:rStyle w:val="Emphasis"/>
          <w:rFonts w:ascii="Georgia" w:hAnsi="Georgia"/>
          <w:color w:val="333333"/>
          <w:sz w:val="29"/>
          <w:szCs w:val="29"/>
        </w:rPr>
        <w:t xml:space="preserve">Dr. </w:t>
      </w:r>
      <w:proofErr w:type="spellStart"/>
      <w:r>
        <w:rPr>
          <w:rStyle w:val="Emphasis"/>
          <w:rFonts w:ascii="Georgia" w:hAnsi="Georgia"/>
          <w:color w:val="333333"/>
          <w:sz w:val="29"/>
          <w:szCs w:val="29"/>
        </w:rPr>
        <w:t>Farzad</w:t>
      </w:r>
      <w:proofErr w:type="spellEnd"/>
      <w:r>
        <w:rPr>
          <w:rStyle w:val="Emphasis"/>
          <w:rFonts w:ascii="Georgia" w:hAnsi="Georgia"/>
          <w:color w:val="333333"/>
          <w:sz w:val="29"/>
          <w:szCs w:val="29"/>
        </w:rPr>
        <w:t xml:space="preserve"> </w:t>
      </w:r>
      <w:proofErr w:type="spellStart"/>
      <w:r>
        <w:rPr>
          <w:rStyle w:val="Emphasis"/>
          <w:rFonts w:ascii="Georgia" w:hAnsi="Georgia"/>
          <w:color w:val="333333"/>
          <w:sz w:val="29"/>
          <w:szCs w:val="29"/>
        </w:rPr>
        <w:t>Haerizadeh</w:t>
      </w:r>
      <w:proofErr w:type="spellEnd"/>
      <w:r>
        <w:rPr>
          <w:rFonts w:ascii="Georgia" w:hAnsi="Georgia"/>
          <w:color w:val="333333"/>
          <w:sz w:val="29"/>
          <w:szCs w:val="29"/>
        </w:rPr>
        <w:t>, Life Technologies</w:t>
      </w:r>
      <w:r>
        <w:rPr>
          <w:rFonts w:ascii="Georgia" w:hAnsi="Georgia"/>
          <w:color w:val="333333"/>
          <w:sz w:val="29"/>
          <w:szCs w:val="29"/>
        </w:rPr>
        <w:br/>
      </w:r>
      <w:r>
        <w:rPr>
          <w:rStyle w:val="Emphasis"/>
          <w:rFonts w:ascii="Georgia" w:hAnsi="Georgia"/>
          <w:color w:val="333333"/>
          <w:sz w:val="29"/>
          <w:szCs w:val="29"/>
        </w:rPr>
        <w:t xml:space="preserve">Dr. Beth </w:t>
      </w:r>
      <w:proofErr w:type="spellStart"/>
      <w:r>
        <w:rPr>
          <w:rStyle w:val="Emphasis"/>
          <w:rFonts w:ascii="Georgia" w:hAnsi="Georgia"/>
          <w:color w:val="333333"/>
          <w:sz w:val="29"/>
          <w:szCs w:val="29"/>
        </w:rPr>
        <w:t>Rasala</w:t>
      </w:r>
      <w:proofErr w:type="spellEnd"/>
      <w:r>
        <w:rPr>
          <w:rFonts w:ascii="Georgia" w:hAnsi="Georgia"/>
          <w:color w:val="333333"/>
          <w:sz w:val="29"/>
          <w:szCs w:val="29"/>
        </w:rPr>
        <w:t>, Professor, Triton Algae Innovations </w:t>
      </w:r>
      <w:r>
        <w:rPr>
          <w:rFonts w:ascii="Georgia" w:hAnsi="Georgia"/>
          <w:color w:val="333333"/>
          <w:sz w:val="29"/>
          <w:szCs w:val="29"/>
        </w:rPr>
        <w:br/>
      </w:r>
      <w:r>
        <w:rPr>
          <w:rStyle w:val="Emphasis"/>
          <w:rFonts w:ascii="Georgia" w:hAnsi="Georgia"/>
          <w:color w:val="333333"/>
          <w:sz w:val="29"/>
          <w:szCs w:val="29"/>
        </w:rPr>
        <w:t xml:space="preserve">Dr. Arnaud </w:t>
      </w:r>
      <w:proofErr w:type="spellStart"/>
      <w:r>
        <w:rPr>
          <w:rStyle w:val="Emphasis"/>
          <w:rFonts w:ascii="Georgia" w:hAnsi="Georgia"/>
          <w:color w:val="333333"/>
          <w:sz w:val="29"/>
          <w:szCs w:val="29"/>
        </w:rPr>
        <w:t>Taton</w:t>
      </w:r>
      <w:proofErr w:type="spellEnd"/>
      <w:r>
        <w:rPr>
          <w:rFonts w:ascii="Georgia" w:hAnsi="Georgia"/>
          <w:color w:val="333333"/>
          <w:sz w:val="29"/>
          <w:szCs w:val="29"/>
        </w:rPr>
        <w:t>, Faculty, UCSD</w:t>
      </w:r>
    </w:p>
    <w:p w:rsidR="00C144BF" w:rsidRDefault="00C144BF" w:rsidP="00C144BF">
      <w:pPr>
        <w:pStyle w:val="NormalWeb"/>
        <w:spacing w:before="0" w:beforeAutospacing="0" w:after="264" w:afterAutospacing="0" w:line="408" w:lineRule="atLeast"/>
        <w:rPr>
          <w:rFonts w:ascii="Georgia" w:hAnsi="Georgia"/>
          <w:color w:val="333333"/>
          <w:sz w:val="29"/>
          <w:szCs w:val="29"/>
        </w:rPr>
      </w:pPr>
      <w:r>
        <w:rPr>
          <w:rFonts w:ascii="Georgia" w:hAnsi="Georgia"/>
          <w:color w:val="333333"/>
          <w:sz w:val="29"/>
          <w:szCs w:val="29"/>
        </w:rPr>
        <w:t xml:space="preserve">Synthetic biology brings together engineers and biologists to design and build novel bio- molecular components, networks and pathways, and to use these constructs to rewire and reprogram organisms. Among industrial organisms, microalgae hold great promise as the next generation production platform for renewable fuels, chemicals, animal feed and high value products. Algae can be cultivated with high productivity on land and water not suitable for agriculture. However despite the recent heightened interest and substantial investment, the availability of standardized tools and a developed knowledge base on microalgae lag far behind many other production systems. Here in, you will hear from the industry leaders on the recent advances achieved in the last few years on synthetic biology tools and technologies for algal research and </w:t>
      </w:r>
      <w:proofErr w:type="spellStart"/>
      <w:r>
        <w:rPr>
          <w:rFonts w:ascii="Georgia" w:hAnsi="Georgia"/>
          <w:color w:val="333333"/>
          <w:sz w:val="29"/>
          <w:szCs w:val="29"/>
        </w:rPr>
        <w:t>bioproduction</w:t>
      </w:r>
      <w:proofErr w:type="spellEnd"/>
      <w:r>
        <w:rPr>
          <w:rFonts w:ascii="Georgia" w:hAnsi="Georgia"/>
          <w:color w:val="333333"/>
          <w:sz w:val="29"/>
          <w:szCs w:val="29"/>
        </w:rPr>
        <w:t>.  </w:t>
      </w:r>
    </w:p>
    <w:p w:rsidR="00C144BF" w:rsidRDefault="00C144BF" w:rsidP="00C144BF">
      <w:pPr>
        <w:pStyle w:val="NormalWeb"/>
        <w:spacing w:before="0" w:beforeAutospacing="0" w:after="264" w:afterAutospacing="0" w:line="408" w:lineRule="atLeast"/>
        <w:rPr>
          <w:rFonts w:ascii="Georgia" w:hAnsi="Georgia"/>
          <w:color w:val="333333"/>
          <w:sz w:val="29"/>
          <w:szCs w:val="29"/>
        </w:rPr>
      </w:pPr>
      <w:r>
        <w:rPr>
          <w:rStyle w:val="Strong"/>
          <w:rFonts w:ascii="Georgia" w:hAnsi="Georgia"/>
          <w:color w:val="333333"/>
          <w:sz w:val="29"/>
          <w:szCs w:val="29"/>
        </w:rPr>
        <w:t>U.S. Policy Outlook: 2014 – Make or Break for Advanced Biofuels and Renewable Chemicals</w:t>
      </w:r>
      <w:r>
        <w:rPr>
          <w:rFonts w:ascii="Georgia" w:hAnsi="Georgia"/>
          <w:color w:val="333333"/>
          <w:sz w:val="29"/>
          <w:szCs w:val="29"/>
        </w:rPr>
        <w:br/>
      </w:r>
      <w:r>
        <w:rPr>
          <w:rFonts w:ascii="Georgia" w:hAnsi="Georgia"/>
          <w:color w:val="333333"/>
          <w:sz w:val="29"/>
          <w:szCs w:val="29"/>
        </w:rPr>
        <w:lastRenderedPageBreak/>
        <w:br/>
        <w:t>Presented by:</w:t>
      </w:r>
      <w:r>
        <w:rPr>
          <w:rStyle w:val="apple-converted-space"/>
          <w:rFonts w:ascii="Georgia" w:hAnsi="Georgia"/>
          <w:color w:val="333333"/>
          <w:sz w:val="29"/>
          <w:szCs w:val="29"/>
        </w:rPr>
        <w:t> </w:t>
      </w:r>
      <w:bookmarkStart w:id="0" w:name="_GoBack"/>
      <w:r>
        <w:rPr>
          <w:rFonts w:ascii="Georgia" w:hAnsi="Georgia"/>
          <w:noProof/>
          <w:color w:val="333333"/>
          <w:sz w:val="29"/>
          <w:szCs w:val="29"/>
        </w:rPr>
        <w:drawing>
          <wp:inline distT="0" distB="0" distL="0" distR="0">
            <wp:extent cx="1842163" cy="776177"/>
            <wp:effectExtent l="0" t="0" r="5715" b="5080"/>
            <wp:docPr id="1" name="Picture 1" descr="http://www.bio.org/sites/all/themes/openpublish_them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org/sites/all/themes/openpublish_theme/imag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509" cy="781379"/>
                    </a:xfrm>
                    <a:prstGeom prst="rect">
                      <a:avLst/>
                    </a:prstGeom>
                    <a:noFill/>
                    <a:ln>
                      <a:noFill/>
                    </a:ln>
                  </pic:spPr>
                </pic:pic>
              </a:graphicData>
            </a:graphic>
          </wp:inline>
        </w:drawing>
      </w:r>
      <w:bookmarkEnd w:id="0"/>
    </w:p>
    <w:p w:rsidR="00C144BF" w:rsidRDefault="00C144BF" w:rsidP="00C144BF">
      <w:pPr>
        <w:pStyle w:val="NormalWeb"/>
        <w:spacing w:before="0" w:beforeAutospacing="0" w:after="264" w:afterAutospacing="0" w:line="408" w:lineRule="atLeast"/>
        <w:rPr>
          <w:rFonts w:ascii="Georgia" w:hAnsi="Georgia"/>
          <w:color w:val="333333"/>
          <w:sz w:val="29"/>
          <w:szCs w:val="29"/>
        </w:rPr>
      </w:pPr>
      <w:r>
        <w:rPr>
          <w:rFonts w:ascii="Georgia" w:hAnsi="Georgia"/>
          <w:color w:val="333333"/>
          <w:sz w:val="29"/>
          <w:szCs w:val="29"/>
        </w:rPr>
        <w:t>Moderator:</w:t>
      </w:r>
      <w:r>
        <w:rPr>
          <w:rStyle w:val="apple-converted-space"/>
          <w:rFonts w:ascii="Georgia" w:hAnsi="Georgia"/>
          <w:color w:val="333333"/>
          <w:sz w:val="29"/>
          <w:szCs w:val="29"/>
        </w:rPr>
        <w:t> </w:t>
      </w:r>
      <w:r>
        <w:rPr>
          <w:rStyle w:val="Emphasis"/>
          <w:rFonts w:ascii="Georgia" w:hAnsi="Georgia"/>
          <w:color w:val="333333"/>
          <w:sz w:val="29"/>
          <w:szCs w:val="29"/>
        </w:rPr>
        <w:t>Matt Carr, Managing Director,</w:t>
      </w:r>
      <w:r>
        <w:rPr>
          <w:rStyle w:val="apple-converted-space"/>
          <w:rFonts w:ascii="Georgia" w:hAnsi="Georgia"/>
          <w:color w:val="333333"/>
          <w:sz w:val="29"/>
          <w:szCs w:val="29"/>
        </w:rPr>
        <w:t> </w:t>
      </w:r>
      <w:r>
        <w:rPr>
          <w:rFonts w:ascii="Georgia" w:hAnsi="Georgia"/>
          <w:color w:val="333333"/>
          <w:sz w:val="29"/>
          <w:szCs w:val="29"/>
        </w:rPr>
        <w:t xml:space="preserve">Industrial &amp; </w:t>
      </w:r>
      <w:proofErr w:type="spellStart"/>
      <w:r>
        <w:rPr>
          <w:rFonts w:ascii="Georgia" w:hAnsi="Georgia"/>
          <w:color w:val="333333"/>
          <w:sz w:val="29"/>
          <w:szCs w:val="29"/>
        </w:rPr>
        <w:t>Enviromental</w:t>
      </w:r>
      <w:proofErr w:type="spellEnd"/>
      <w:r>
        <w:rPr>
          <w:rFonts w:ascii="Georgia" w:hAnsi="Georgia"/>
          <w:color w:val="333333"/>
          <w:sz w:val="29"/>
          <w:szCs w:val="29"/>
        </w:rPr>
        <w:t xml:space="preserve"> Section, Biotechnology Industry Organization</w:t>
      </w:r>
    </w:p>
    <w:p w:rsidR="00C144BF" w:rsidRDefault="00C144BF" w:rsidP="00C144BF">
      <w:pPr>
        <w:pStyle w:val="NormalWeb"/>
        <w:spacing w:before="0" w:beforeAutospacing="0" w:after="264" w:afterAutospacing="0" w:line="408" w:lineRule="atLeast"/>
        <w:rPr>
          <w:rFonts w:ascii="Georgia" w:hAnsi="Georgia"/>
          <w:color w:val="333333"/>
          <w:sz w:val="29"/>
          <w:szCs w:val="29"/>
        </w:rPr>
      </w:pPr>
      <w:r>
        <w:rPr>
          <w:rFonts w:ascii="Georgia" w:hAnsi="Georgia"/>
          <w:color w:val="333333"/>
          <w:sz w:val="29"/>
          <w:szCs w:val="29"/>
        </w:rPr>
        <w:t>Panelists: </w:t>
      </w:r>
      <w:r>
        <w:rPr>
          <w:rFonts w:ascii="Georgia" w:hAnsi="Georgia"/>
          <w:color w:val="333333"/>
          <w:sz w:val="29"/>
          <w:szCs w:val="29"/>
        </w:rPr>
        <w:br/>
      </w:r>
      <w:r>
        <w:rPr>
          <w:rStyle w:val="Emphasis"/>
          <w:rFonts w:ascii="Georgia" w:hAnsi="Georgia"/>
          <w:color w:val="333333"/>
          <w:sz w:val="29"/>
          <w:szCs w:val="29"/>
        </w:rPr>
        <w:t>Ben Salisbury,</w:t>
      </w:r>
      <w:r>
        <w:rPr>
          <w:rStyle w:val="apple-converted-space"/>
          <w:rFonts w:ascii="Georgia" w:hAnsi="Georgia"/>
          <w:i/>
          <w:iCs/>
          <w:color w:val="333333"/>
          <w:sz w:val="29"/>
          <w:szCs w:val="29"/>
        </w:rPr>
        <w:t> </w:t>
      </w:r>
      <w:r>
        <w:rPr>
          <w:rFonts w:ascii="Georgia" w:hAnsi="Georgia"/>
          <w:color w:val="333333"/>
          <w:sz w:val="29"/>
          <w:szCs w:val="29"/>
        </w:rPr>
        <w:t xml:space="preserve">Senior Policy </w:t>
      </w:r>
      <w:proofErr w:type="spellStart"/>
      <w:r>
        <w:rPr>
          <w:rFonts w:ascii="Georgia" w:hAnsi="Georgia"/>
          <w:color w:val="333333"/>
          <w:sz w:val="29"/>
          <w:szCs w:val="29"/>
        </w:rPr>
        <w:t>Analys</w:t>
      </w:r>
      <w:proofErr w:type="spellEnd"/>
      <w:r>
        <w:rPr>
          <w:rFonts w:ascii="Georgia" w:hAnsi="Georgia"/>
          <w:color w:val="333333"/>
          <w:sz w:val="29"/>
          <w:szCs w:val="29"/>
        </w:rPr>
        <w:t>, FBR Capital Markets</w:t>
      </w:r>
      <w:r>
        <w:rPr>
          <w:rFonts w:ascii="Georgia" w:hAnsi="Georgia"/>
          <w:color w:val="333333"/>
          <w:sz w:val="29"/>
          <w:szCs w:val="29"/>
        </w:rPr>
        <w:br/>
      </w:r>
      <w:r>
        <w:rPr>
          <w:rStyle w:val="Emphasis"/>
          <w:rFonts w:ascii="Georgia" w:hAnsi="Georgia"/>
          <w:color w:val="333333"/>
          <w:sz w:val="29"/>
          <w:szCs w:val="29"/>
        </w:rPr>
        <w:t xml:space="preserve">Ryan </w:t>
      </w:r>
      <w:proofErr w:type="spellStart"/>
      <w:r>
        <w:rPr>
          <w:rStyle w:val="Emphasis"/>
          <w:rFonts w:ascii="Georgia" w:hAnsi="Georgia"/>
          <w:color w:val="333333"/>
          <w:sz w:val="29"/>
          <w:szCs w:val="29"/>
        </w:rPr>
        <w:t>Stroschein</w:t>
      </w:r>
      <w:proofErr w:type="spellEnd"/>
      <w:r>
        <w:rPr>
          <w:rFonts w:ascii="Georgia" w:hAnsi="Georgia"/>
          <w:color w:val="333333"/>
          <w:sz w:val="29"/>
          <w:szCs w:val="29"/>
        </w:rPr>
        <w:t>, Green Capitol LLC</w:t>
      </w:r>
      <w:r>
        <w:rPr>
          <w:rFonts w:ascii="Georgia" w:hAnsi="Georgia"/>
          <w:color w:val="333333"/>
          <w:sz w:val="29"/>
          <w:szCs w:val="29"/>
        </w:rPr>
        <w:br/>
      </w:r>
      <w:r>
        <w:rPr>
          <w:rStyle w:val="Emphasis"/>
          <w:rFonts w:ascii="Georgia" w:hAnsi="Georgia"/>
          <w:color w:val="333333"/>
          <w:sz w:val="29"/>
          <w:szCs w:val="29"/>
        </w:rPr>
        <w:t xml:space="preserve">Tim </w:t>
      </w:r>
      <w:proofErr w:type="spellStart"/>
      <w:r>
        <w:rPr>
          <w:rStyle w:val="Emphasis"/>
          <w:rFonts w:ascii="Georgia" w:hAnsi="Georgia"/>
          <w:color w:val="333333"/>
          <w:sz w:val="29"/>
          <w:szCs w:val="29"/>
        </w:rPr>
        <w:t>Urban</w:t>
      </w:r>
      <w:proofErr w:type="gramStart"/>
      <w:r>
        <w:rPr>
          <w:rFonts w:ascii="Georgia" w:hAnsi="Georgia"/>
          <w:color w:val="333333"/>
          <w:sz w:val="29"/>
          <w:szCs w:val="29"/>
        </w:rPr>
        <w:t>,Washington</w:t>
      </w:r>
      <w:proofErr w:type="spellEnd"/>
      <w:proofErr w:type="gramEnd"/>
      <w:r>
        <w:rPr>
          <w:rFonts w:ascii="Georgia" w:hAnsi="Georgia"/>
          <w:color w:val="333333"/>
          <w:sz w:val="29"/>
          <w:szCs w:val="29"/>
        </w:rPr>
        <w:t xml:space="preserve"> Council Ernst &amp; Young</w:t>
      </w:r>
    </w:p>
    <w:p w:rsidR="00C144BF" w:rsidRDefault="00C144BF" w:rsidP="00C144BF">
      <w:pPr>
        <w:pStyle w:val="NormalWeb"/>
        <w:spacing w:before="0" w:beforeAutospacing="0" w:after="264" w:afterAutospacing="0" w:line="408" w:lineRule="atLeast"/>
        <w:rPr>
          <w:rFonts w:ascii="Georgia" w:hAnsi="Georgia"/>
          <w:color w:val="333333"/>
          <w:sz w:val="29"/>
          <w:szCs w:val="29"/>
        </w:rPr>
      </w:pPr>
      <w:r>
        <w:rPr>
          <w:rFonts w:ascii="Georgia" w:hAnsi="Georgia"/>
          <w:color w:val="333333"/>
          <w:sz w:val="29"/>
          <w:szCs w:val="29"/>
        </w:rPr>
        <w:t xml:space="preserve">The coming year marks a watershed in industrial biotech commercialization, with a new wave of cellulosic and advanced biofuels facilities coming online, and investments from across the globe to develop and produce renewable chemicals and biopolymers. But 2014 also promises unprecedented policy challenges that could threaten progress – particularly in the U.S. A panel of leading policy experts will assess the threats and opportunities on the U.S. federal policy landscape for 2014. Ben Salisbury, FBR Capital Markets, will discuss the impact of EPA’s 2014 RFS proposed rule and efforts in Congress to repeal or revise the RFS. Ryan </w:t>
      </w:r>
      <w:proofErr w:type="spellStart"/>
      <w:r>
        <w:rPr>
          <w:rFonts w:ascii="Georgia" w:hAnsi="Georgia"/>
          <w:color w:val="333333"/>
          <w:sz w:val="29"/>
          <w:szCs w:val="29"/>
        </w:rPr>
        <w:t>Stroschein</w:t>
      </w:r>
      <w:proofErr w:type="spellEnd"/>
      <w:r>
        <w:rPr>
          <w:rFonts w:ascii="Georgia" w:hAnsi="Georgia"/>
          <w:color w:val="333333"/>
          <w:sz w:val="29"/>
          <w:szCs w:val="29"/>
        </w:rPr>
        <w:t>, Green Capitol LLC, will discuss Farm Bill negotiations and prospects for Energy Title programs. Tim Urban, Washington Council Ernst &amp; Young, will discuss tax reform and the future of advanced biofuel and renewable chemical tax credits.</w:t>
      </w:r>
    </w:p>
    <w:p w:rsidR="000B61B7" w:rsidRDefault="000B61B7"/>
    <w:sectPr w:rsidR="000B6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BF"/>
    <w:rsid w:val="000B61B7"/>
    <w:rsid w:val="00C1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4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44BF"/>
    <w:rPr>
      <w:b/>
      <w:bCs/>
    </w:rPr>
  </w:style>
  <w:style w:type="character" w:customStyle="1" w:styleId="apple-converted-space">
    <w:name w:val="apple-converted-space"/>
    <w:basedOn w:val="DefaultParagraphFont"/>
    <w:rsid w:val="00C144BF"/>
  </w:style>
  <w:style w:type="character" w:styleId="Emphasis">
    <w:name w:val="Emphasis"/>
    <w:basedOn w:val="DefaultParagraphFont"/>
    <w:uiPriority w:val="20"/>
    <w:qFormat/>
    <w:rsid w:val="00C144BF"/>
    <w:rPr>
      <w:i/>
      <w:iCs/>
    </w:rPr>
  </w:style>
  <w:style w:type="paragraph" w:styleId="BalloonText">
    <w:name w:val="Balloon Text"/>
    <w:basedOn w:val="Normal"/>
    <w:link w:val="BalloonTextChar"/>
    <w:uiPriority w:val="99"/>
    <w:semiHidden/>
    <w:unhideWhenUsed/>
    <w:rsid w:val="00C14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4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4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44BF"/>
    <w:rPr>
      <w:b/>
      <w:bCs/>
    </w:rPr>
  </w:style>
  <w:style w:type="character" w:customStyle="1" w:styleId="apple-converted-space">
    <w:name w:val="apple-converted-space"/>
    <w:basedOn w:val="DefaultParagraphFont"/>
    <w:rsid w:val="00C144BF"/>
  </w:style>
  <w:style w:type="character" w:styleId="Emphasis">
    <w:name w:val="Emphasis"/>
    <w:basedOn w:val="DefaultParagraphFont"/>
    <w:uiPriority w:val="20"/>
    <w:qFormat/>
    <w:rsid w:val="00C144BF"/>
    <w:rPr>
      <w:i/>
      <w:iCs/>
    </w:rPr>
  </w:style>
  <w:style w:type="paragraph" w:styleId="BalloonText">
    <w:name w:val="Balloon Text"/>
    <w:basedOn w:val="Normal"/>
    <w:link w:val="BalloonTextChar"/>
    <w:uiPriority w:val="99"/>
    <w:semiHidden/>
    <w:unhideWhenUsed/>
    <w:rsid w:val="00C14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4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17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Biotechnology Industry Organization</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Maki</dc:creator>
  <cp:lastModifiedBy>Sarah Maki</cp:lastModifiedBy>
  <cp:revision>1</cp:revision>
  <dcterms:created xsi:type="dcterms:W3CDTF">2014-05-01T19:41:00Z</dcterms:created>
  <dcterms:modified xsi:type="dcterms:W3CDTF">2014-05-01T19:43:00Z</dcterms:modified>
</cp:coreProperties>
</file>