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53" w:rsidRPr="00FB3FEE" w:rsidRDefault="00F82C53" w:rsidP="00F82C53">
      <w:pPr>
        <w:pStyle w:val="NoSpacing"/>
        <w:rPr>
          <w:rFonts w:ascii="Verdana" w:hAnsi="Verdana"/>
          <w:noProof/>
        </w:rPr>
      </w:pPr>
    </w:p>
    <w:p w:rsidR="00F82C53" w:rsidRPr="00FB3FEE" w:rsidRDefault="00F82C53" w:rsidP="00486CB0">
      <w:pPr>
        <w:pStyle w:val="NoSpacing"/>
        <w:jc w:val="center"/>
        <w:rPr>
          <w:rFonts w:ascii="Verdana" w:hAnsi="Verdana"/>
          <w:b/>
          <w:noProof/>
          <w:sz w:val="32"/>
          <w:szCs w:val="32"/>
        </w:rPr>
      </w:pPr>
      <w:r w:rsidRPr="00FB3FEE">
        <w:rPr>
          <w:rFonts w:ascii="Verdana" w:hAnsi="Verdana"/>
          <w:b/>
          <w:noProof/>
          <w:sz w:val="32"/>
          <w:szCs w:val="32"/>
        </w:rPr>
        <w:t>Advanced Biofuels and Biorefinary Platforms</w:t>
      </w:r>
    </w:p>
    <w:p w:rsidR="00F82C53" w:rsidRPr="00FB3FEE" w:rsidRDefault="00F82C53" w:rsidP="00486CB0">
      <w:pPr>
        <w:pStyle w:val="NoSpacing"/>
        <w:jc w:val="center"/>
        <w:rPr>
          <w:rFonts w:ascii="Verdana" w:hAnsi="Verdana"/>
          <w:b/>
          <w:sz w:val="20"/>
          <w:szCs w:val="20"/>
        </w:rPr>
      </w:pPr>
      <w:r w:rsidRPr="00FB3FEE">
        <w:rPr>
          <w:rFonts w:ascii="Verdana" w:hAnsi="Verdana"/>
          <w:b/>
          <w:sz w:val="20"/>
          <w:szCs w:val="20"/>
        </w:rPr>
        <w:t>Sponsored by</w:t>
      </w:r>
      <w:r w:rsidR="00FB3FEE" w:rsidRPr="00FB3FEE">
        <w:rPr>
          <w:rFonts w:ascii="Verdana" w:hAnsi="Verdana"/>
          <w:b/>
          <w:sz w:val="20"/>
          <w:szCs w:val="20"/>
        </w:rPr>
        <w:t xml:space="preserve"> DuPont</w:t>
      </w:r>
    </w:p>
    <w:p w:rsidR="00F82C53" w:rsidRPr="00FB3FEE" w:rsidRDefault="00F82C53" w:rsidP="00F82C53">
      <w:pPr>
        <w:pStyle w:val="NoSpacing"/>
        <w:rPr>
          <w:rFonts w:ascii="Verdana" w:hAnsi="Verdana"/>
          <w:noProof/>
        </w:rPr>
      </w:pPr>
    </w:p>
    <w:p w:rsidR="003C7CF4" w:rsidRPr="00FB3FEE" w:rsidRDefault="003C7CF4" w:rsidP="00BE2DF0">
      <w:pPr>
        <w:pStyle w:val="NoSpacing"/>
        <w:tabs>
          <w:tab w:val="left" w:pos="3660"/>
        </w:tabs>
        <w:rPr>
          <w:rFonts w:ascii="Verdana" w:hAnsi="Verdana"/>
          <w:b/>
        </w:rPr>
      </w:pPr>
      <w:r w:rsidRPr="00FB3FEE">
        <w:rPr>
          <w:rFonts w:ascii="Verdana" w:hAnsi="Verdana"/>
          <w:b/>
          <w:noProof/>
        </w:rPr>
        <w:t>Monday, June 17, 2013</w:t>
      </w:r>
      <w:r w:rsidRPr="00FB3FEE">
        <w:rPr>
          <w:rFonts w:ascii="Verdana" w:hAnsi="Verdana"/>
          <w:b/>
        </w:rPr>
        <w:t xml:space="preserve"> </w:t>
      </w:r>
      <w:r w:rsidR="00BC4131">
        <w:rPr>
          <w:rFonts w:ascii="Verdana" w:hAnsi="Verdana"/>
          <w:b/>
        </w:rPr>
        <w:t>|</w:t>
      </w:r>
      <w:r w:rsidRPr="00FB3FEE">
        <w:rPr>
          <w:rFonts w:ascii="Verdana" w:hAnsi="Verdana"/>
          <w:b/>
        </w:rPr>
        <w:t xml:space="preserve"> 8:30am</w:t>
      </w:r>
      <w:r w:rsidR="00F47C36">
        <w:rPr>
          <w:rFonts w:ascii="Verdana" w:hAnsi="Verdana"/>
          <w:b/>
        </w:rPr>
        <w:t xml:space="preserve"> – 10:00a</w:t>
      </w:r>
      <w:r w:rsidR="00FB3FEE" w:rsidRPr="00FB3FEE">
        <w:rPr>
          <w:rFonts w:ascii="Verdana" w:hAnsi="Verdana"/>
          <w:b/>
        </w:rPr>
        <w:t>m</w:t>
      </w:r>
      <w:r w:rsidR="00BE2DF0" w:rsidRPr="00FB3FEE">
        <w:rPr>
          <w:rFonts w:ascii="Verdana" w:hAnsi="Verdana"/>
          <w:b/>
        </w:rPr>
        <w:tab/>
      </w:r>
    </w:p>
    <w:p w:rsidR="00BE2DF0" w:rsidRPr="00FB3FEE" w:rsidRDefault="00BE2DF0" w:rsidP="00BE2DF0">
      <w:pPr>
        <w:pStyle w:val="NoSpacing"/>
        <w:tabs>
          <w:tab w:val="left" w:pos="3660"/>
        </w:tabs>
        <w:rPr>
          <w:rFonts w:ascii="Verdana" w:hAnsi="Verdana"/>
          <w:b/>
        </w:rPr>
      </w:pPr>
    </w:p>
    <w:p w:rsidR="00BE2DF0" w:rsidRDefault="00BE2DF0" w:rsidP="00BE2DF0">
      <w:pPr>
        <w:pStyle w:val="NoSpacing"/>
        <w:tabs>
          <w:tab w:val="left" w:pos="3660"/>
        </w:tabs>
        <w:rPr>
          <w:rFonts w:ascii="Verdana" w:hAnsi="Verdana"/>
          <w:b/>
          <w:sz w:val="24"/>
          <w:szCs w:val="24"/>
        </w:rPr>
      </w:pPr>
      <w:r w:rsidRPr="00FB3FEE">
        <w:rPr>
          <w:rFonts w:ascii="Verdana" w:hAnsi="Verdana"/>
          <w:b/>
          <w:sz w:val="24"/>
          <w:szCs w:val="24"/>
        </w:rPr>
        <w:t xml:space="preserve">Developing </w:t>
      </w:r>
      <w:proofErr w:type="spellStart"/>
      <w:r w:rsidRPr="00FB3FEE">
        <w:rPr>
          <w:rFonts w:ascii="Verdana" w:hAnsi="Verdana"/>
          <w:b/>
          <w:sz w:val="24"/>
          <w:szCs w:val="24"/>
        </w:rPr>
        <w:t>Biorefineries</w:t>
      </w:r>
      <w:proofErr w:type="spellEnd"/>
      <w:r w:rsidRPr="00FB3FEE">
        <w:rPr>
          <w:rFonts w:ascii="Verdana" w:hAnsi="Verdana"/>
          <w:b/>
          <w:sz w:val="24"/>
          <w:szCs w:val="24"/>
        </w:rPr>
        <w:t xml:space="preserve"> and the </w:t>
      </w:r>
      <w:proofErr w:type="spellStart"/>
      <w:r w:rsidRPr="00FB3FEE">
        <w:rPr>
          <w:rFonts w:ascii="Verdana" w:hAnsi="Verdana"/>
          <w:b/>
          <w:sz w:val="24"/>
          <w:szCs w:val="24"/>
        </w:rPr>
        <w:t>Bioproducts</w:t>
      </w:r>
      <w:proofErr w:type="spellEnd"/>
      <w:r w:rsidRPr="00FB3FEE">
        <w:rPr>
          <w:rFonts w:ascii="Verdana" w:hAnsi="Verdana"/>
          <w:b/>
          <w:sz w:val="24"/>
          <w:szCs w:val="24"/>
        </w:rPr>
        <w:t xml:space="preserve"> Sector—Roles for Government and for Industry</w:t>
      </w:r>
    </w:p>
    <w:p w:rsidR="00BC4131" w:rsidRPr="00FB3FEE" w:rsidRDefault="00BC4131" w:rsidP="00BE2DF0">
      <w:pPr>
        <w:pStyle w:val="NoSpacing"/>
        <w:tabs>
          <w:tab w:val="left" w:pos="3660"/>
        </w:tabs>
        <w:rPr>
          <w:rFonts w:ascii="Verdana" w:hAnsi="Verdana"/>
          <w:b/>
          <w:noProof/>
          <w:sz w:val="24"/>
          <w:szCs w:val="24"/>
        </w:rPr>
      </w:pPr>
    </w:p>
    <w:p w:rsidR="00BB1DC7" w:rsidRPr="00BB1DC7" w:rsidRDefault="00BE2DF0" w:rsidP="00BB1DC7">
      <w:pPr>
        <w:pStyle w:val="NoSpacing"/>
        <w:rPr>
          <w:rFonts w:ascii="Verdana" w:hAnsi="Verdana"/>
          <w:b/>
          <w:noProof/>
          <w:lang w:val="en-CA"/>
        </w:rPr>
      </w:pPr>
      <w:r w:rsidRPr="00FB3FEE">
        <w:rPr>
          <w:rFonts w:ascii="Verdana" w:hAnsi="Verdana"/>
          <w:noProof/>
        </w:rPr>
        <w:t>Moderator</w:t>
      </w:r>
      <w:r w:rsidR="00BB1DC7">
        <w:rPr>
          <w:rFonts w:ascii="Verdana" w:hAnsi="Verdana"/>
          <w:noProof/>
        </w:rPr>
        <w:t>:</w:t>
      </w:r>
      <w:r w:rsidR="00BB1DC7" w:rsidRPr="00BB1DC7">
        <w:rPr>
          <w:rFonts w:ascii="Arial" w:hAnsi="Arial" w:cs="Arial"/>
          <w:b/>
          <w:lang w:val="en-CA"/>
        </w:rPr>
        <w:t xml:space="preserve"> </w:t>
      </w:r>
      <w:r w:rsidR="00BB1DC7" w:rsidRPr="00BB1DC7">
        <w:rPr>
          <w:rFonts w:ascii="Verdana" w:hAnsi="Verdana"/>
          <w:noProof/>
          <w:lang w:val="en-CA"/>
        </w:rPr>
        <w:t>Jon Flemming</w:t>
      </w:r>
      <w:r w:rsidR="00BB1DC7">
        <w:rPr>
          <w:rFonts w:ascii="Verdana" w:hAnsi="Verdana"/>
          <w:b/>
          <w:noProof/>
          <w:lang w:val="en-CA"/>
        </w:rPr>
        <w:t xml:space="preserve">, </w:t>
      </w:r>
      <w:r w:rsidR="00BB1DC7" w:rsidRPr="00BB1DC7">
        <w:rPr>
          <w:rFonts w:ascii="Verdana" w:hAnsi="Verdana"/>
          <w:noProof/>
          <w:lang w:val="en-CA"/>
        </w:rPr>
        <w:t>Vice-President, Industry Affairs</w:t>
      </w:r>
    </w:p>
    <w:p w:rsidR="00BE2DF0" w:rsidRPr="00FB3FEE" w:rsidRDefault="00BE2DF0" w:rsidP="00F82C53">
      <w:pPr>
        <w:pStyle w:val="NoSpacing"/>
        <w:rPr>
          <w:rFonts w:ascii="Verdana" w:hAnsi="Verdana"/>
          <w:noProof/>
        </w:rPr>
      </w:pPr>
    </w:p>
    <w:p w:rsidR="00BE2DF0" w:rsidRPr="00FB3FEE" w:rsidRDefault="00BE2DF0" w:rsidP="00BE2DF0">
      <w:pPr>
        <w:pStyle w:val="NoSpacing"/>
        <w:rPr>
          <w:rFonts w:ascii="Verdana" w:hAnsi="Verdana"/>
          <w:noProof/>
        </w:rPr>
      </w:pPr>
      <w:r w:rsidRPr="00FB3FEE">
        <w:rPr>
          <w:rFonts w:ascii="Verdana" w:hAnsi="Verdana"/>
          <w:noProof/>
        </w:rPr>
        <w:t xml:space="preserve">Andrea Johnston, Strategic Policy Branch Angriculture and Agri-Food Canada </w:t>
      </w:r>
    </w:p>
    <w:p w:rsidR="006D0C7F" w:rsidRPr="00FB3FEE" w:rsidRDefault="006D0C7F" w:rsidP="00F82C53">
      <w:pPr>
        <w:pStyle w:val="NoSpacing"/>
        <w:rPr>
          <w:rFonts w:ascii="Verdana" w:hAnsi="Verdana"/>
          <w:noProof/>
        </w:rPr>
      </w:pPr>
    </w:p>
    <w:p w:rsidR="00BE2DF0" w:rsidRPr="00FB3FEE" w:rsidRDefault="00B9603D" w:rsidP="00F82C53">
      <w:pPr>
        <w:pStyle w:val="NoSpacing"/>
        <w:rPr>
          <w:rFonts w:ascii="Verdana" w:hAnsi="Verdana"/>
          <w:noProof/>
        </w:rPr>
      </w:pPr>
      <w:r>
        <w:rPr>
          <w:rFonts w:ascii="Verdana" w:hAnsi="Verdana"/>
          <w:noProof/>
        </w:rPr>
        <w:t>Joyce Yang, U.S. Department of Energy</w:t>
      </w:r>
    </w:p>
    <w:p w:rsidR="006D0C7F" w:rsidRPr="00FB3FEE" w:rsidRDefault="006D0C7F" w:rsidP="00F82C53">
      <w:pPr>
        <w:pStyle w:val="NoSpacing"/>
        <w:rPr>
          <w:rFonts w:ascii="Verdana" w:hAnsi="Verdana"/>
          <w:noProof/>
        </w:rPr>
      </w:pPr>
    </w:p>
    <w:p w:rsidR="00BE2DF0" w:rsidRPr="00FB3FEE" w:rsidRDefault="00BE2DF0" w:rsidP="00F82C53">
      <w:pPr>
        <w:pStyle w:val="NoSpacing"/>
        <w:rPr>
          <w:rFonts w:ascii="Verdana" w:hAnsi="Verdana"/>
          <w:noProof/>
        </w:rPr>
      </w:pPr>
      <w:r w:rsidRPr="00FB3FEE">
        <w:rPr>
          <w:rFonts w:ascii="Verdana" w:hAnsi="Verdana"/>
          <w:noProof/>
        </w:rPr>
        <w:t xml:space="preserve">Christophe Luguel, Pole Industries &amp; Agro-Resources France </w:t>
      </w:r>
    </w:p>
    <w:p w:rsidR="006D0C7F" w:rsidRPr="00FB3FEE" w:rsidRDefault="006D0C7F" w:rsidP="00F82C53">
      <w:pPr>
        <w:pStyle w:val="NoSpacing"/>
        <w:rPr>
          <w:rFonts w:ascii="Verdana" w:hAnsi="Verdana"/>
          <w:noProof/>
        </w:rPr>
      </w:pPr>
    </w:p>
    <w:p w:rsidR="00BE2DF0" w:rsidRPr="00FB3FEE" w:rsidRDefault="00BE2DF0" w:rsidP="00F82C53">
      <w:pPr>
        <w:pStyle w:val="NoSpacing"/>
        <w:rPr>
          <w:rFonts w:ascii="Verdana" w:hAnsi="Verdana"/>
          <w:noProof/>
        </w:rPr>
      </w:pPr>
    </w:p>
    <w:p w:rsidR="006D0C7F" w:rsidRPr="00FB3FEE" w:rsidRDefault="006D0C7F" w:rsidP="00F82C53">
      <w:pPr>
        <w:pStyle w:val="NoSpacing"/>
        <w:rPr>
          <w:rFonts w:ascii="Verdana" w:hAnsi="Verdana"/>
          <w:b/>
          <w:noProof/>
          <w:u w:val="single"/>
        </w:rPr>
      </w:pPr>
      <w:r w:rsidRPr="00FB3FEE">
        <w:rPr>
          <w:rFonts w:ascii="Verdana" w:hAnsi="Verdana"/>
          <w:b/>
          <w:noProof/>
          <w:u w:val="single"/>
        </w:rPr>
        <w:t xml:space="preserve">Abstract </w:t>
      </w:r>
    </w:p>
    <w:p w:rsidR="006D0C7F" w:rsidRPr="00FB3FEE" w:rsidRDefault="006D0C7F" w:rsidP="00F82C53">
      <w:pPr>
        <w:pStyle w:val="NoSpacing"/>
        <w:rPr>
          <w:rFonts w:ascii="Verdana" w:hAnsi="Verdana"/>
          <w:noProof/>
        </w:rPr>
      </w:pPr>
    </w:p>
    <w:p w:rsidR="00BB1DC7" w:rsidRPr="00BB1DC7" w:rsidRDefault="00BB1DC7" w:rsidP="00BB1DC7">
      <w:pPr>
        <w:pStyle w:val="NoSpacing"/>
        <w:rPr>
          <w:rFonts w:ascii="Verdana" w:hAnsi="Verdana"/>
          <w:noProof/>
          <w:lang w:val="en-CA"/>
        </w:rPr>
      </w:pPr>
      <w:r w:rsidRPr="00BB1DC7">
        <w:rPr>
          <w:rFonts w:ascii="Verdana" w:hAnsi="Verdana"/>
          <w:noProof/>
          <w:lang w:val="en-CA"/>
        </w:rPr>
        <w:t xml:space="preserve">Globally, industrial technologies are shifting toward the development of new products that are greenhouse gas-neutral, cleaner burning, and more environmentally sustainable.  This is being driven by a variety of factors including tremendous advances in science and technology, climate change policies, consumer demand for green products, the rising price of oil, and the discovery of new functionalities of petroleum replacements. In order for the growing interest in developing biorefineries to be translated into a vibrant bioproducts sector, key challenges still need to be overcome and often these challenges require governments and the private sector to work in collaboration. Governments throughout the world have shown an interest in helping industry overcome these obstacles.  </w:t>
      </w:r>
    </w:p>
    <w:p w:rsidR="00BB1DC7" w:rsidRPr="00BB1DC7" w:rsidRDefault="00BB1DC7" w:rsidP="00BB1DC7">
      <w:pPr>
        <w:pStyle w:val="NoSpacing"/>
        <w:rPr>
          <w:rFonts w:ascii="Verdana" w:hAnsi="Verdana"/>
          <w:noProof/>
          <w:lang w:val="en-CA"/>
        </w:rPr>
      </w:pPr>
      <w:r w:rsidRPr="00BB1DC7">
        <w:rPr>
          <w:rFonts w:ascii="Verdana" w:hAnsi="Verdana"/>
          <w:noProof/>
          <w:lang w:val="en-CA"/>
        </w:rPr>
        <w:t xml:space="preserve">From the perspective of government, investments in biorefineries and the bioproducts sector are seen to be beneficial as these endeavours can help to achieve important public policy goals such as environmental sustainability, economic growth, energy diversity and security, the development of new economic opportunities for the agricultural and forestry sectors, and rural revitalization. Industry too is working hard to establish the bioproducts sector as many companies are seeking advantages by competing on product attributes and working to green their supply chains through the development and use of bioproducts. </w:t>
      </w:r>
    </w:p>
    <w:p w:rsidR="00BB1DC7" w:rsidRPr="00BB1DC7" w:rsidRDefault="00BB1DC7" w:rsidP="00BB1DC7">
      <w:pPr>
        <w:pStyle w:val="NoSpacing"/>
        <w:rPr>
          <w:rFonts w:ascii="Verdana" w:hAnsi="Verdana"/>
          <w:noProof/>
          <w:lang w:val="en-CA"/>
        </w:rPr>
      </w:pPr>
      <w:r w:rsidRPr="00BB1DC7">
        <w:rPr>
          <w:rFonts w:ascii="Verdana" w:hAnsi="Verdana"/>
          <w:noProof/>
          <w:lang w:val="en-CA"/>
        </w:rPr>
        <w:t>Governments can play an important enabling role in creating the economic, policy, and regulatory environment for innovation to flourish as well as assisting in the development of needed infrastructure. With regards to biorefineries and bioproducts, many governments have helped to advance these areas through public good research, procurement and by partnering with companies to help share the risk involved with both research and the path to commercialization.</w:t>
      </w:r>
    </w:p>
    <w:p w:rsidR="00BB1DC7" w:rsidRPr="00BB1DC7" w:rsidRDefault="00BB1DC7" w:rsidP="00BB1DC7">
      <w:pPr>
        <w:pStyle w:val="NoSpacing"/>
        <w:rPr>
          <w:rFonts w:ascii="Verdana" w:hAnsi="Verdana"/>
          <w:noProof/>
          <w:lang w:val="en-CA"/>
        </w:rPr>
      </w:pPr>
      <w:r w:rsidRPr="00BB1DC7">
        <w:rPr>
          <w:rFonts w:ascii="Verdana" w:hAnsi="Verdana"/>
          <w:noProof/>
          <w:lang w:val="en-CA"/>
        </w:rPr>
        <w:t xml:space="preserve">The panel will discuss the roles played by governments and/or industry in their respective jurisdictions and the outcomes that been realized as a result of the </w:t>
      </w:r>
      <w:r w:rsidRPr="00BB1DC7">
        <w:rPr>
          <w:rFonts w:ascii="Verdana" w:hAnsi="Verdana"/>
          <w:noProof/>
          <w:lang w:val="en-CA"/>
        </w:rPr>
        <w:lastRenderedPageBreak/>
        <w:t xml:space="preserve">actions each has taken by each. They will also discuss the key stakeholders (e.g. bioproducts sector, universities, agriculture sector, forestry sector etc.) and the roles they play, the specific characteristics and needs of their jurisdiction, the lessons that other countries can draw upon, and what roles governments and industry can play going forward. </w:t>
      </w:r>
    </w:p>
    <w:p w:rsidR="00BB1DC7" w:rsidRPr="00BB1DC7" w:rsidRDefault="00BB1DC7" w:rsidP="00BB1DC7">
      <w:pPr>
        <w:pStyle w:val="NoSpacing"/>
        <w:rPr>
          <w:rFonts w:ascii="Verdana" w:hAnsi="Verdana"/>
          <w:noProof/>
          <w:lang w:val="en-CA"/>
        </w:rPr>
      </w:pPr>
      <w:r w:rsidRPr="00BB1DC7">
        <w:rPr>
          <w:rFonts w:ascii="Verdana" w:hAnsi="Verdana"/>
          <w:noProof/>
          <w:lang w:val="en-CA"/>
        </w:rPr>
        <w:t xml:space="preserve">Following the presentations, the moderator will pose several thematic questions to the entire panel in order to engender a discussion amongst the panelists. Audience members will also be asked to contribute to this discussion by submitting questions that could be posed to the panel as a whole. </w:t>
      </w:r>
    </w:p>
    <w:p w:rsidR="00BB1DC7" w:rsidRPr="00BB1DC7" w:rsidRDefault="00BB1DC7" w:rsidP="00BB1DC7">
      <w:pPr>
        <w:pStyle w:val="NoSpacing"/>
        <w:rPr>
          <w:rFonts w:ascii="Verdana" w:hAnsi="Verdana"/>
          <w:noProof/>
          <w:lang w:val="en-CA"/>
        </w:rPr>
      </w:pPr>
      <w:r w:rsidRPr="00BB1DC7">
        <w:rPr>
          <w:rFonts w:ascii="Verdana" w:hAnsi="Verdana"/>
          <w:noProof/>
          <w:lang w:val="en-CA"/>
        </w:rPr>
        <w:t xml:space="preserve">Andrea Johnston will give a presentation on how Canada’s federal, provincial, and territorial governments have worked with industry to develop a roadmap to advance agriculture-based industrial bioproducts. Dr. Yang presentation will cover the history of US biomass program funding and present the US Government’s current areas of focus. Christophe Luguel will discuss the Joint European Biorefinery Vision for 2030. </w:t>
      </w:r>
    </w:p>
    <w:p w:rsidR="006D0C7F" w:rsidRPr="00FB3FEE" w:rsidRDefault="006D0C7F" w:rsidP="00F82C53">
      <w:pPr>
        <w:pStyle w:val="NoSpacing"/>
        <w:rPr>
          <w:rFonts w:ascii="Verdana" w:hAnsi="Verdana"/>
          <w:noProof/>
        </w:rPr>
      </w:pPr>
    </w:p>
    <w:p w:rsidR="00F82C53"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BC4131">
        <w:rPr>
          <w:rFonts w:ascii="Verdana" w:hAnsi="Verdana"/>
          <w:b/>
        </w:rPr>
        <w:t>|</w:t>
      </w:r>
      <w:r w:rsidR="003C7CF4" w:rsidRPr="00FB3FEE">
        <w:rPr>
          <w:rFonts w:ascii="Verdana" w:hAnsi="Verdana"/>
          <w:b/>
        </w:rPr>
        <w:t xml:space="preserve"> </w:t>
      </w:r>
      <w:r w:rsidR="00F82C53" w:rsidRPr="00FB3FEE">
        <w:rPr>
          <w:rFonts w:ascii="Verdana" w:hAnsi="Verdana"/>
          <w:b/>
          <w:noProof/>
        </w:rPr>
        <w:t>10:30am</w:t>
      </w:r>
      <w:r w:rsidR="00FB3FEE" w:rsidRPr="00FB3FEE">
        <w:rPr>
          <w:rFonts w:ascii="Verdana" w:hAnsi="Verdana"/>
          <w:b/>
          <w:noProof/>
        </w:rPr>
        <w:t xml:space="preserve"> -12:00pm</w:t>
      </w:r>
    </w:p>
    <w:p w:rsidR="00486CB0" w:rsidRPr="00FB3FEE" w:rsidRDefault="00486CB0" w:rsidP="00F82C53">
      <w:pPr>
        <w:pStyle w:val="NoSpacing"/>
        <w:rPr>
          <w:rFonts w:ascii="Verdana" w:hAnsi="Verdana"/>
          <w:noProof/>
          <w:sz w:val="24"/>
          <w:szCs w:val="24"/>
        </w:rPr>
      </w:pPr>
    </w:p>
    <w:p w:rsidR="004E07E8" w:rsidRPr="00FB3FEE" w:rsidRDefault="004E07E8" w:rsidP="00F82C53">
      <w:pPr>
        <w:pStyle w:val="NoSpacing"/>
        <w:rPr>
          <w:rFonts w:ascii="Verdana" w:hAnsi="Verdana"/>
          <w:b/>
          <w:noProof/>
          <w:sz w:val="24"/>
          <w:szCs w:val="24"/>
        </w:rPr>
      </w:pPr>
      <w:r w:rsidRPr="00FB3FEE">
        <w:rPr>
          <w:rFonts w:ascii="Verdana" w:hAnsi="Verdana"/>
          <w:b/>
          <w:noProof/>
          <w:sz w:val="24"/>
          <w:szCs w:val="24"/>
        </w:rPr>
        <w:t xml:space="preserve">Cellulosic </w:t>
      </w:r>
      <w:r w:rsidR="00F47C36">
        <w:rPr>
          <w:rFonts w:ascii="Verdana" w:hAnsi="Verdana"/>
          <w:b/>
          <w:noProof/>
          <w:sz w:val="24"/>
          <w:szCs w:val="24"/>
        </w:rPr>
        <w:t>Ethanol</w:t>
      </w:r>
      <w:r w:rsidRPr="00FB3FEE">
        <w:rPr>
          <w:rFonts w:ascii="Verdana" w:hAnsi="Verdana"/>
          <w:b/>
          <w:noProof/>
          <w:sz w:val="24"/>
          <w:szCs w:val="24"/>
        </w:rPr>
        <w:t>: Scale-up and Commercialization</w:t>
      </w:r>
    </w:p>
    <w:p w:rsidR="00486CB0" w:rsidRPr="00FB3FEE" w:rsidRDefault="00486CB0" w:rsidP="00F82C53">
      <w:pPr>
        <w:pStyle w:val="NoSpacing"/>
        <w:rPr>
          <w:rFonts w:ascii="Verdana" w:hAnsi="Verdana"/>
        </w:rPr>
      </w:pPr>
    </w:p>
    <w:p w:rsidR="00740CF7" w:rsidRPr="00740CF7" w:rsidRDefault="00740CF7" w:rsidP="00F82C53">
      <w:pPr>
        <w:pStyle w:val="NoSpacing"/>
        <w:rPr>
          <w:rFonts w:ascii="Verdana" w:hAnsi="Verdana"/>
          <w:noProof/>
        </w:rPr>
      </w:pPr>
      <w:r w:rsidRPr="00740CF7">
        <w:rPr>
          <w:rFonts w:ascii="Verdana" w:hAnsi="Verdana"/>
          <w:noProof/>
        </w:rPr>
        <w:t>Moderator</w:t>
      </w:r>
      <w:r>
        <w:rPr>
          <w:rFonts w:ascii="Verdana" w:hAnsi="Verdana"/>
          <w:i/>
          <w:noProof/>
        </w:rPr>
        <w:t xml:space="preserve">: </w:t>
      </w:r>
      <w:r>
        <w:rPr>
          <w:rFonts w:ascii="Verdana" w:hAnsi="Verdana"/>
          <w:noProof/>
        </w:rPr>
        <w:t>Jason Blake, Novozymes</w:t>
      </w:r>
    </w:p>
    <w:p w:rsidR="00740CF7" w:rsidRDefault="00740CF7" w:rsidP="00F82C53">
      <w:pPr>
        <w:pStyle w:val="NoSpacing"/>
        <w:rPr>
          <w:rFonts w:ascii="Verdana" w:hAnsi="Verdana"/>
          <w:i/>
          <w:noProof/>
        </w:rPr>
      </w:pPr>
    </w:p>
    <w:p w:rsidR="004E07E8" w:rsidRPr="00FB3FEE" w:rsidRDefault="00486CB0" w:rsidP="00F82C53">
      <w:pPr>
        <w:pStyle w:val="NoSpacing"/>
        <w:rPr>
          <w:rFonts w:ascii="Verdana" w:hAnsi="Verdana"/>
          <w:i/>
        </w:rPr>
      </w:pPr>
      <w:r w:rsidRPr="00FB3FEE">
        <w:rPr>
          <w:rFonts w:ascii="Verdana" w:hAnsi="Verdana"/>
          <w:i/>
          <w:noProof/>
        </w:rPr>
        <w:t>Cellulosic Ethanol: Scale-up and C</w:t>
      </w:r>
      <w:r w:rsidR="004E07E8" w:rsidRPr="00FB3FEE">
        <w:rPr>
          <w:rFonts w:ascii="Verdana" w:hAnsi="Verdana"/>
          <w:i/>
          <w:noProof/>
        </w:rPr>
        <w:t>ommercialization</w:t>
      </w:r>
    </w:p>
    <w:p w:rsidR="004E07E8" w:rsidRPr="00FB3FEE" w:rsidRDefault="007D615F" w:rsidP="00F82C53">
      <w:pPr>
        <w:pStyle w:val="NoSpacing"/>
        <w:rPr>
          <w:rFonts w:ascii="Verdana" w:hAnsi="Verdana"/>
          <w:noProof/>
        </w:rPr>
      </w:pPr>
      <w:r>
        <w:rPr>
          <w:rFonts w:ascii="Verdana" w:hAnsi="Verdana"/>
          <w:noProof/>
        </w:rPr>
        <w:t>Dr. Andre Koltermann</w:t>
      </w:r>
      <w:r w:rsidR="004E07E8" w:rsidRPr="00FB3FEE">
        <w:rPr>
          <w:rFonts w:ascii="Verdana" w:hAnsi="Verdana"/>
        </w:rPr>
        <w:t xml:space="preserve">, </w:t>
      </w:r>
      <w:r w:rsidR="004E07E8" w:rsidRPr="00FB3FEE">
        <w:rPr>
          <w:rFonts w:ascii="Verdana" w:hAnsi="Verdana"/>
          <w:noProof/>
        </w:rPr>
        <w:t>Clariant</w:t>
      </w:r>
    </w:p>
    <w:p w:rsidR="00486CB0" w:rsidRPr="00FB3FEE" w:rsidRDefault="00486CB0"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PACE : Praj Advanced Cellulosic Ethanol Project</w:t>
      </w:r>
    </w:p>
    <w:p w:rsidR="004E07E8" w:rsidRPr="00FB3FEE" w:rsidRDefault="00E90D9A" w:rsidP="00F82C53">
      <w:pPr>
        <w:pStyle w:val="NoSpacing"/>
        <w:rPr>
          <w:rFonts w:ascii="Verdana" w:hAnsi="Verdana"/>
          <w:noProof/>
        </w:rPr>
      </w:pPr>
      <w:r>
        <w:rPr>
          <w:rFonts w:ascii="Verdana" w:hAnsi="Verdana"/>
          <w:noProof/>
        </w:rPr>
        <w:t>Ghansham Deshpande</w:t>
      </w:r>
      <w:r w:rsidR="004E07E8" w:rsidRPr="00FB3FEE">
        <w:rPr>
          <w:rFonts w:ascii="Verdana" w:hAnsi="Verdana"/>
        </w:rPr>
        <w:t xml:space="preserve">, </w:t>
      </w:r>
      <w:r w:rsidR="004E07E8" w:rsidRPr="00FB3FEE">
        <w:rPr>
          <w:rFonts w:ascii="Verdana" w:hAnsi="Verdana"/>
          <w:noProof/>
        </w:rPr>
        <w:t>Praj Industries</w:t>
      </w:r>
      <w:r w:rsidR="00F47C36">
        <w:rPr>
          <w:rFonts w:ascii="Verdana" w:hAnsi="Verdana"/>
          <w:noProof/>
        </w:rPr>
        <w:t xml:space="preserve"> </w:t>
      </w:r>
      <w:r w:rsidR="004E07E8" w:rsidRPr="00FB3FEE">
        <w:rPr>
          <w:rFonts w:ascii="Verdana" w:hAnsi="Verdana"/>
          <w:noProof/>
        </w:rPr>
        <w:t>Limited</w:t>
      </w:r>
    </w:p>
    <w:p w:rsidR="00486CB0" w:rsidRPr="00FB3FEE" w:rsidRDefault="00486CB0"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 xml:space="preserve">DSM </w:t>
      </w:r>
      <w:r w:rsidR="00486CB0" w:rsidRPr="00FB3FEE">
        <w:rPr>
          <w:rFonts w:ascii="Verdana" w:hAnsi="Verdana"/>
          <w:i/>
          <w:noProof/>
        </w:rPr>
        <w:t>Yeast and Enzyme Technologies: From Lab Scale to Global Commercial Roll Out of Ligno-Cellulosic E</w:t>
      </w:r>
      <w:r w:rsidRPr="00FB3FEE">
        <w:rPr>
          <w:rFonts w:ascii="Verdana" w:hAnsi="Verdana"/>
          <w:i/>
          <w:noProof/>
        </w:rPr>
        <w:t>thanol</w:t>
      </w:r>
    </w:p>
    <w:p w:rsidR="004E07E8" w:rsidRPr="00FB3FEE" w:rsidRDefault="004E07E8" w:rsidP="00F82C53">
      <w:pPr>
        <w:pStyle w:val="NoSpacing"/>
        <w:rPr>
          <w:rFonts w:ascii="Verdana" w:hAnsi="Verdana"/>
          <w:noProof/>
        </w:rPr>
      </w:pPr>
      <w:r w:rsidRPr="00FB3FEE">
        <w:rPr>
          <w:rFonts w:ascii="Verdana" w:hAnsi="Verdana"/>
          <w:noProof/>
        </w:rPr>
        <w:t>Oliver</w:t>
      </w:r>
      <w:r w:rsidRPr="00FB3FEE">
        <w:rPr>
          <w:rFonts w:ascii="Verdana" w:hAnsi="Verdana"/>
        </w:rPr>
        <w:t xml:space="preserve"> </w:t>
      </w:r>
      <w:r w:rsidRPr="00FB3FEE">
        <w:rPr>
          <w:rFonts w:ascii="Verdana" w:hAnsi="Verdana"/>
          <w:noProof/>
        </w:rPr>
        <w:t>May</w:t>
      </w:r>
      <w:r w:rsidRPr="00FB3FEE">
        <w:rPr>
          <w:rFonts w:ascii="Verdana" w:hAnsi="Verdana"/>
        </w:rPr>
        <w:t xml:space="preserve">, </w:t>
      </w:r>
      <w:r w:rsidRPr="00FB3FEE">
        <w:rPr>
          <w:rFonts w:ascii="Verdana" w:hAnsi="Verdana"/>
          <w:noProof/>
        </w:rPr>
        <w:t>DSM</w:t>
      </w:r>
    </w:p>
    <w:p w:rsidR="00FB3FEE" w:rsidRPr="00FB3FEE" w:rsidRDefault="00FB3FEE" w:rsidP="00F82C53">
      <w:pPr>
        <w:pStyle w:val="NoSpacing"/>
        <w:rPr>
          <w:rFonts w:ascii="Verdana" w:hAnsi="Verdana"/>
          <w:noProof/>
        </w:rPr>
      </w:pPr>
    </w:p>
    <w:p w:rsidR="00FB3FEE" w:rsidRPr="00FB3FEE" w:rsidRDefault="00FB3FEE" w:rsidP="00F82C53">
      <w:pPr>
        <w:pStyle w:val="NoSpacing"/>
        <w:rPr>
          <w:rFonts w:ascii="Verdana" w:hAnsi="Verdana"/>
          <w:i/>
          <w:noProof/>
        </w:rPr>
      </w:pPr>
      <w:proofErr w:type="spellStart"/>
      <w:r w:rsidRPr="00FB3FEE">
        <w:rPr>
          <w:rFonts w:ascii="Verdana" w:hAnsi="Verdana"/>
          <w:bCs/>
          <w:i/>
          <w:color w:val="000000"/>
        </w:rPr>
        <w:t>Novozymes</w:t>
      </w:r>
      <w:proofErr w:type="spellEnd"/>
      <w:r w:rsidRPr="00FB3FEE">
        <w:rPr>
          <w:rFonts w:ascii="Verdana" w:hAnsi="Verdana"/>
          <w:bCs/>
          <w:i/>
          <w:color w:val="000000"/>
        </w:rPr>
        <w:t xml:space="preserve"> and Beta </w:t>
      </w:r>
      <w:proofErr w:type="spellStart"/>
      <w:r w:rsidRPr="00FB3FEE">
        <w:rPr>
          <w:rFonts w:ascii="Verdana" w:hAnsi="Verdana"/>
          <w:bCs/>
          <w:i/>
          <w:color w:val="000000"/>
        </w:rPr>
        <w:t>Renewables</w:t>
      </w:r>
      <w:proofErr w:type="spellEnd"/>
      <w:r w:rsidRPr="00FB3FEE">
        <w:rPr>
          <w:rFonts w:ascii="Verdana" w:hAnsi="Verdana"/>
          <w:bCs/>
          <w:i/>
          <w:color w:val="000000"/>
        </w:rPr>
        <w:t xml:space="preserve"> Deploy World Class Cellulosic Ethanol Technology to Market</w:t>
      </w:r>
    </w:p>
    <w:p w:rsidR="00FB3FEE" w:rsidRDefault="009C5484" w:rsidP="00F82C53">
      <w:pPr>
        <w:pStyle w:val="NoSpacing"/>
        <w:rPr>
          <w:rFonts w:ascii="Verdana" w:hAnsi="Verdana"/>
          <w:noProof/>
        </w:rPr>
      </w:pPr>
      <w:r>
        <w:rPr>
          <w:rFonts w:ascii="Verdana" w:hAnsi="Verdana"/>
          <w:noProof/>
        </w:rPr>
        <w:t>Michele Rubino, Beta Renewables</w:t>
      </w:r>
    </w:p>
    <w:p w:rsidR="00FB3FEE" w:rsidRDefault="00FB3FEE" w:rsidP="00F82C53">
      <w:pPr>
        <w:pStyle w:val="NoSpacing"/>
        <w:rPr>
          <w:rFonts w:ascii="Verdana" w:hAnsi="Verdana"/>
          <w:noProof/>
        </w:rPr>
      </w:pPr>
    </w:p>
    <w:p w:rsidR="00FB3FEE" w:rsidRPr="00FB3FEE" w:rsidRDefault="00FB3FEE"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7D615F" w:rsidP="00F82C53">
      <w:pPr>
        <w:pStyle w:val="NoSpacing"/>
        <w:rPr>
          <w:rFonts w:ascii="Verdana" w:hAnsi="Verdana"/>
          <w:u w:val="single"/>
        </w:rPr>
      </w:pPr>
      <w:r>
        <w:rPr>
          <w:rFonts w:ascii="Verdana" w:hAnsi="Verdana"/>
          <w:noProof/>
          <w:u w:val="single"/>
        </w:rPr>
        <w:t>Dr. Andre Koltermann</w:t>
      </w:r>
    </w:p>
    <w:p w:rsidR="004E07E8" w:rsidRPr="00FB3FEE" w:rsidRDefault="004E07E8" w:rsidP="00F82C53">
      <w:pPr>
        <w:pStyle w:val="NoSpacing"/>
        <w:rPr>
          <w:rFonts w:ascii="Verdana" w:hAnsi="Verdana"/>
          <w:noProof/>
        </w:rPr>
      </w:pPr>
      <w:r w:rsidRPr="00FB3FEE">
        <w:rPr>
          <w:rFonts w:ascii="Verdana" w:hAnsi="Verdana"/>
          <w:noProof/>
        </w:rPr>
        <w:t xml:space="preserve">Cellulosic ethanol has long been in the center of attention as a second generation biofuel. It constitutes an almost carbon neutral new energy source using an already existing renewable feedstock that doesn’t compete with food or feed production and land use. Recent years have seen great success in the development and deployment of cellulosic ethanol technologies. Today, several demonstration projects are online and first production plants are on their way. Clariant’s sunliquid® technology offers an efficient and economic process for the production of cellulosic ethanol. It overcomes the main challenges of competitive conversion of lignocellulosic feedstock into cellulosic sugars for fermentation to cellulosic ethanol. </w:t>
      </w:r>
      <w:r w:rsidRPr="00FB3FEE">
        <w:rPr>
          <w:rFonts w:ascii="Verdana" w:hAnsi="Verdana"/>
          <w:noProof/>
        </w:rPr>
        <w:lastRenderedPageBreak/>
        <w:t>In July 2012 a demonstration plant with an annual output of 1000 tons of ethanol started operation. This is the last step on the way to commercializing a technology platform for second generation biofuels and biobased chemicals. The plant represents the complete production chain, including pretreatment, process-integrated production of feedstock and process specific enzymes, hydrolysis, simultaneous C5 and C6 fermentation and energy saving ethanol separation. Thus, a high process yield of 20-25% can be achieved and cellulosic ethanol production becomes competitive to first generation ethanol. The process itself is energy neutral, yielding cellulosic ethanol with about 95% of CO2 emission reductions. However, the process is flexible for use of different feedstock and different production plant concepts. The worldwide potential for cellulosic ethanol is huge, in the transport sector as well as the chemical industry. In the US, the Billion Ton Study initiated by the Department of Energy estimates the amount of corn stover and cereal straw that would be availably sustainably at 210 to 320 million tons. In Brasil, 2011/2012 about 600 millionen tons of sugarcane will be harvested yielding almost 80 million tons of sugarcane bagasse (dry matter). Under optimal conditions, about 40% are used for energy generation at the plant, 60% would be available to produce cellulosic ethanol. This would yield another 11 million tons of ethanol increasing Brasil’s current ethanol production by about 50%. The 27 member states of the EU produce about 300 million metric tons of straw ever year. The surplus straw alone (about 200 million tons) would be sufficient to cover at least 20-30% of European gasoline demand. Thus, cellulosic ethanol can make a huge contribution towards more sustainability in transport, energy independence and create green jobs and income for the agricultural sector.</w:t>
      </w:r>
    </w:p>
    <w:p w:rsidR="004E07E8" w:rsidRPr="00FB3FEE" w:rsidRDefault="004E07E8" w:rsidP="00F82C53">
      <w:pPr>
        <w:pStyle w:val="NoSpacing"/>
        <w:rPr>
          <w:rFonts w:ascii="Verdana" w:hAnsi="Verdana"/>
        </w:rPr>
      </w:pPr>
    </w:p>
    <w:p w:rsidR="00E90D9A" w:rsidRPr="00E90D9A" w:rsidRDefault="00E90D9A" w:rsidP="00F82C53">
      <w:pPr>
        <w:pStyle w:val="NoSpacing"/>
        <w:rPr>
          <w:rFonts w:ascii="Verdana" w:hAnsi="Verdana"/>
          <w:noProof/>
          <w:u w:val="single"/>
        </w:rPr>
      </w:pPr>
      <w:r w:rsidRPr="00E90D9A">
        <w:rPr>
          <w:rFonts w:ascii="Verdana" w:hAnsi="Verdana"/>
          <w:noProof/>
          <w:u w:val="single"/>
        </w:rPr>
        <w:t xml:space="preserve">Ghansham Deshpande </w:t>
      </w:r>
    </w:p>
    <w:p w:rsidR="004E07E8" w:rsidRPr="00FB3FEE" w:rsidRDefault="004E07E8" w:rsidP="00F82C53">
      <w:pPr>
        <w:pStyle w:val="NoSpacing"/>
        <w:rPr>
          <w:rFonts w:ascii="Verdana" w:hAnsi="Verdana"/>
        </w:rPr>
      </w:pPr>
      <w:r w:rsidRPr="00FB3FEE">
        <w:rPr>
          <w:rFonts w:ascii="Verdana" w:hAnsi="Verdana"/>
          <w:noProof/>
        </w:rPr>
        <w:t xml:space="preserve">Production of renewable fuels, specifically bio-ethanol from lignocellulosic biomass, holds remarkable potential to meet the current global energy demand as well as holds promise for an improved energy security, job creation, strengthened rural economies, improved environmental quality through nearly zero net greenhouse gas emissions, and sustainable environment. Present technologies to produce bioethanol largely depend on sugar or starch based feedstocks like sugarcane, sugar beet, corn, cassava, wheat etc. However, in the past few years, manufacture of ethanol from these raw materials caused a ‘food vs fuel’ debate. The best alternative to avoid this is the production of cellulosic ethanol from renewable lignocellulosic biomass also known as second generation feedstocks like corn cobs and corn stover, sugarcane bagasse, wheat straw, agri-trash etc. Cellulosic ethanol has the potential to lead the bio-industrial revolution necessary for the transition from a fossil fuel-based economy to a sustainable carbohydrate economy, because these sources have widespread abundance and available at relatively low cost. Praj Matrix has developed a unique technology for the production of cellulosic ethanol which is based on a proprietary pretreatment platform and proprietary microorganisms for the conversion of both hexose and pentose sugars at high yield. The technology platform offers lowest capital and operating cost and has capability to pre-treat a variety of lignocellulosic biomass to produce hemicellulosic and cellulosic derivatives in a highly efficient and cost-effective manner. The technology has been validated in a 2 MTPD pilot plant which has been operating for over three years. The pilot plant operations have demonstrated the feasibility of producing </w:t>
      </w:r>
      <w:r w:rsidRPr="00FB3FEE">
        <w:rPr>
          <w:rFonts w:ascii="Verdana" w:hAnsi="Verdana"/>
          <w:noProof/>
        </w:rPr>
        <w:lastRenderedPageBreak/>
        <w:t>ethanol from some of the agricultural residues like –sugarcane bagasse, cane trash, corn stover and corn cobs. The pilot plant trials have validated the work done at the laboratory scale. A scale up of 50 times in terms of order of magnitude was involved from the laboratory studies to the pilot plant. A semi-commercial demonstration of the technology on multiple feedstocks is planned in Pune, India with capital and operating costs close to a grain – based ethanol plant. The plant is expected to be commissioned by early 2014. The technology demonstration will also provide end to end solution with water and energy integration capabilities acquired over many years of experience and expertise in first generation plants.</w:t>
      </w:r>
    </w:p>
    <w:p w:rsidR="00486CB0" w:rsidRPr="00FB3FEE" w:rsidRDefault="00486CB0"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Oliver</w:t>
      </w:r>
      <w:r w:rsidRPr="00FB3FEE">
        <w:rPr>
          <w:rFonts w:ascii="Verdana" w:hAnsi="Verdana"/>
          <w:u w:val="single"/>
        </w:rPr>
        <w:t xml:space="preserve"> </w:t>
      </w:r>
      <w:r w:rsidRPr="00FB3FEE">
        <w:rPr>
          <w:rFonts w:ascii="Verdana" w:hAnsi="Verdana"/>
          <w:noProof/>
          <w:u w:val="single"/>
        </w:rPr>
        <w:t>May</w:t>
      </w:r>
    </w:p>
    <w:p w:rsidR="00FB3FEE" w:rsidRPr="00FB3FEE" w:rsidRDefault="004E07E8" w:rsidP="00F82C53">
      <w:pPr>
        <w:pStyle w:val="NoSpacing"/>
        <w:rPr>
          <w:rFonts w:ascii="Verdana" w:hAnsi="Verdana"/>
          <w:noProof/>
        </w:rPr>
      </w:pPr>
      <w:r w:rsidRPr="00FB3FEE">
        <w:rPr>
          <w:rFonts w:ascii="Verdana" w:hAnsi="Verdana"/>
          <w:noProof/>
        </w:rPr>
        <w:t>Royal DSM N.V. is a global science-based company active in health, nutrition and materials. By connecting its unique competences in Life Sciences and Materials Sciences DSM is driving economic prosperity, environmental progress and social advances to create sustainable value for all stakeholders. Today’s market needs are driven by a number of major global trends and challenges. At DSM we’re using our innovative strengths to address some of the most important of these trends and challenges, such as climate change, energy independence. Advanced biofuels such as cellulosic ethanol offer excellent solutions to these challenges of today and even more for future generations. During the last 5-10 years a tremendous progress was made to continuously drive down manufacturing costs which posed major hurdles for commercialization. It has been recognized that cost optimization needs an integral process view (feedstock, pretreatment, enzymatic hydrolysis, yeast propagation and ethanol fermentation using high performing yeast) rather than optimization of single technologies. This presentation will show how integral cost modeling is used to drive yeast and enzyme development programs. Latest results to improve thermo-tolerant enzyme mixes, their production as well as advanced yeasts with improved robustness and C5 sugar converting properties will be discussed as well as their implementation at pilot and commercial scale</w:t>
      </w:r>
    </w:p>
    <w:p w:rsidR="00FB3FEE" w:rsidRPr="00FB3FEE" w:rsidRDefault="00FB3FEE" w:rsidP="00F82C53">
      <w:pPr>
        <w:pStyle w:val="NoSpacing"/>
        <w:rPr>
          <w:rFonts w:ascii="Verdana" w:hAnsi="Verdana"/>
          <w:noProof/>
        </w:rPr>
      </w:pPr>
    </w:p>
    <w:p w:rsidR="009C5484" w:rsidRPr="009C5484" w:rsidRDefault="009C5484" w:rsidP="00FB3FEE">
      <w:pPr>
        <w:spacing w:after="0" w:line="240" w:lineRule="auto"/>
        <w:rPr>
          <w:rFonts w:ascii="Verdana" w:eastAsia="Times New Roman" w:hAnsi="Verdana" w:cs="Calibri"/>
          <w:color w:val="000000"/>
          <w:u w:val="single"/>
        </w:rPr>
      </w:pPr>
      <w:r w:rsidRPr="009C5484">
        <w:rPr>
          <w:rFonts w:ascii="Verdana" w:eastAsia="Times New Roman" w:hAnsi="Verdana" w:cs="Calibri"/>
          <w:color w:val="000000"/>
          <w:u w:val="single"/>
        </w:rPr>
        <w:t xml:space="preserve">Michele </w:t>
      </w:r>
      <w:proofErr w:type="spellStart"/>
      <w:r w:rsidRPr="009C5484">
        <w:rPr>
          <w:rFonts w:ascii="Verdana" w:eastAsia="Times New Roman" w:hAnsi="Verdana" w:cs="Calibri"/>
          <w:color w:val="000000"/>
          <w:u w:val="single"/>
        </w:rPr>
        <w:t>Rubino</w:t>
      </w:r>
      <w:proofErr w:type="spellEnd"/>
    </w:p>
    <w:p w:rsidR="00FB3FEE" w:rsidRPr="00FB3FEE" w:rsidRDefault="00FB3FEE" w:rsidP="00FB3FEE">
      <w:pPr>
        <w:spacing w:after="0" w:line="240" w:lineRule="auto"/>
        <w:rPr>
          <w:rFonts w:ascii="Verdana" w:eastAsia="Times New Roman" w:hAnsi="Verdana" w:cs="Calibri"/>
          <w:color w:val="000000"/>
        </w:rPr>
      </w:pPr>
      <w:r w:rsidRPr="00FB3FEE">
        <w:rPr>
          <w:rFonts w:ascii="Verdana" w:eastAsia="Times New Roman" w:hAnsi="Verdana" w:cs="Calibri"/>
          <w:color w:val="000000"/>
        </w:rPr>
        <w:t xml:space="preserve">This presentation will briefly discuss updates on the deployment of the best in class, combined technology solutions from Beta </w:t>
      </w:r>
      <w:proofErr w:type="spellStart"/>
      <w:r w:rsidRPr="00FB3FEE">
        <w:rPr>
          <w:rFonts w:ascii="Verdana" w:eastAsia="Times New Roman" w:hAnsi="Verdana" w:cs="Calibri"/>
          <w:color w:val="000000"/>
        </w:rPr>
        <w:t>Renewables</w:t>
      </w:r>
      <w:proofErr w:type="spellEnd"/>
      <w:r w:rsidRPr="00FB3FEE">
        <w:rPr>
          <w:rFonts w:ascii="Verdana" w:eastAsia="Times New Roman" w:hAnsi="Verdana" w:cs="Calibri"/>
          <w:color w:val="000000"/>
        </w:rPr>
        <w:t xml:space="preserve"> and </w:t>
      </w:r>
      <w:proofErr w:type="spellStart"/>
      <w:r w:rsidRPr="00FB3FEE">
        <w:rPr>
          <w:rFonts w:ascii="Verdana" w:eastAsia="Times New Roman" w:hAnsi="Verdana" w:cs="Calibri"/>
          <w:color w:val="000000"/>
        </w:rPr>
        <w:t>Novozymes</w:t>
      </w:r>
      <w:proofErr w:type="spellEnd"/>
      <w:r w:rsidRPr="00FB3FEE">
        <w:rPr>
          <w:rFonts w:ascii="Verdana" w:eastAsia="Times New Roman" w:hAnsi="Verdana" w:cs="Calibri"/>
          <w:color w:val="000000"/>
        </w:rPr>
        <w:t>. Together these winning technologies bring a very compelling value proposition to producers looking for guarantees and certainty.</w:t>
      </w:r>
    </w:p>
    <w:p w:rsidR="00FB3FEE" w:rsidRPr="00FB3FEE" w:rsidRDefault="00FB3FEE" w:rsidP="00F82C53">
      <w:pPr>
        <w:pStyle w:val="NoSpacing"/>
        <w:rPr>
          <w:rFonts w:ascii="Verdana" w:hAnsi="Verdana"/>
          <w:noProof/>
          <w:u w:val="single"/>
        </w:rPr>
      </w:pPr>
    </w:p>
    <w:p w:rsidR="00FB3FEE" w:rsidRPr="00FB3FEE" w:rsidRDefault="00FB3FEE"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00F47C36">
        <w:rPr>
          <w:rFonts w:ascii="Verdana" w:hAnsi="Verdana"/>
          <w:b/>
        </w:rPr>
        <w:t xml:space="preserve"> |</w:t>
      </w:r>
      <w:r w:rsidRPr="00FB3FEE">
        <w:rPr>
          <w:rFonts w:ascii="Verdana" w:hAnsi="Verdana"/>
          <w:b/>
        </w:rPr>
        <w:t xml:space="preserve"> </w:t>
      </w:r>
      <w:r w:rsidRPr="00FB3FEE">
        <w:rPr>
          <w:rFonts w:ascii="Verdana" w:hAnsi="Verdana"/>
          <w:b/>
          <w:noProof/>
        </w:rPr>
        <w:t>2:30pm</w:t>
      </w:r>
      <w:r w:rsidR="00F47C36">
        <w:rPr>
          <w:rFonts w:ascii="Verdana" w:hAnsi="Verdana"/>
          <w:b/>
          <w:noProof/>
        </w:rPr>
        <w:t>-4:00pm</w:t>
      </w:r>
    </w:p>
    <w:p w:rsidR="00486CB0" w:rsidRPr="00FB3FEE" w:rsidRDefault="00486CB0"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How to Build a Large-scale Bioeconomy Megacluster Region</w:t>
      </w:r>
    </w:p>
    <w:p w:rsidR="00740CF7" w:rsidRDefault="00740CF7" w:rsidP="00F82C53">
      <w:pPr>
        <w:pStyle w:val="NoSpacing"/>
        <w:rPr>
          <w:rFonts w:ascii="Verdana" w:hAnsi="Verdana"/>
          <w:noProof/>
        </w:rPr>
      </w:pPr>
    </w:p>
    <w:p w:rsidR="004E07E8" w:rsidRPr="00FB3FEE" w:rsidRDefault="00486CB0" w:rsidP="00F82C53">
      <w:pPr>
        <w:pStyle w:val="NoSpacing"/>
        <w:rPr>
          <w:rFonts w:ascii="Verdana" w:hAnsi="Verdana"/>
          <w:noProof/>
        </w:rPr>
      </w:pPr>
      <w:r w:rsidRPr="00FB3FEE">
        <w:rPr>
          <w:rFonts w:ascii="Verdana" w:hAnsi="Verdana"/>
          <w:noProof/>
        </w:rPr>
        <w:t xml:space="preserve">Moderator: </w:t>
      </w:r>
      <w:r w:rsidR="004E07E8" w:rsidRPr="00FB3FEE">
        <w:rPr>
          <w:rFonts w:ascii="Verdana" w:hAnsi="Verdana"/>
          <w:noProof/>
        </w:rPr>
        <w:t>Manfred</w:t>
      </w:r>
      <w:r w:rsidR="004E07E8" w:rsidRPr="00FB3FEE">
        <w:rPr>
          <w:rFonts w:ascii="Verdana" w:hAnsi="Verdana"/>
        </w:rPr>
        <w:t xml:space="preserve"> </w:t>
      </w:r>
      <w:r w:rsidR="004E07E8" w:rsidRPr="00FB3FEE">
        <w:rPr>
          <w:rFonts w:ascii="Verdana" w:hAnsi="Verdana"/>
          <w:noProof/>
        </w:rPr>
        <w:t>Kircher</w:t>
      </w:r>
      <w:r w:rsidR="004E07E8" w:rsidRPr="00FB3FEE">
        <w:rPr>
          <w:rFonts w:ascii="Verdana" w:hAnsi="Verdana"/>
        </w:rPr>
        <w:t xml:space="preserve">, </w:t>
      </w:r>
      <w:r w:rsidR="004E07E8" w:rsidRPr="00FB3FEE">
        <w:rPr>
          <w:rFonts w:ascii="Verdana" w:hAnsi="Verdana"/>
          <w:noProof/>
        </w:rPr>
        <w:t>CLIB2021, Cluster industrial Biotechnology</w:t>
      </w:r>
    </w:p>
    <w:p w:rsidR="00486CB0" w:rsidRPr="00FB3FEE" w:rsidRDefault="00486CB0" w:rsidP="00F82C53">
      <w:pPr>
        <w:pStyle w:val="NoSpacing"/>
        <w:rPr>
          <w:rFonts w:ascii="Verdana" w:hAnsi="Verdana"/>
        </w:rPr>
      </w:pPr>
    </w:p>
    <w:p w:rsidR="004E07E8" w:rsidRPr="00FB3FEE" w:rsidRDefault="004E07E8" w:rsidP="00F82C53">
      <w:pPr>
        <w:pStyle w:val="NoSpacing"/>
        <w:rPr>
          <w:rFonts w:ascii="Verdana" w:hAnsi="Verdana"/>
        </w:rPr>
      </w:pPr>
      <w:r w:rsidRPr="00FB3FEE">
        <w:rPr>
          <w:rFonts w:ascii="Verdana" w:hAnsi="Verdana"/>
          <w:noProof/>
        </w:rPr>
        <w:t>Ludo</w:t>
      </w:r>
      <w:r w:rsidRPr="00FB3FEE">
        <w:rPr>
          <w:rFonts w:ascii="Verdana" w:hAnsi="Verdana"/>
        </w:rPr>
        <w:t xml:space="preserve"> </w:t>
      </w:r>
      <w:r w:rsidRPr="00FB3FEE">
        <w:rPr>
          <w:rFonts w:ascii="Verdana" w:hAnsi="Verdana"/>
          <w:noProof/>
        </w:rPr>
        <w:t>Diels</w:t>
      </w:r>
      <w:r w:rsidRPr="00FB3FEE">
        <w:rPr>
          <w:rFonts w:ascii="Verdana" w:hAnsi="Verdana"/>
        </w:rPr>
        <w:t xml:space="preserve">, </w:t>
      </w:r>
      <w:r w:rsidRPr="00FB3FEE">
        <w:rPr>
          <w:rFonts w:ascii="Verdana" w:hAnsi="Verdana"/>
          <w:noProof/>
        </w:rPr>
        <w:t xml:space="preserve">Flemish Institute for Technological Research (VITO NV) </w:t>
      </w:r>
    </w:p>
    <w:p w:rsidR="00486CB0" w:rsidRPr="00FB3FEE" w:rsidRDefault="00486CB0"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Luuk</w:t>
      </w:r>
      <w:r w:rsidRPr="00FB3FEE">
        <w:rPr>
          <w:rFonts w:ascii="Verdana" w:hAnsi="Verdana"/>
        </w:rPr>
        <w:t xml:space="preserve"> </w:t>
      </w:r>
      <w:r w:rsidRPr="00FB3FEE">
        <w:rPr>
          <w:rFonts w:ascii="Verdana" w:hAnsi="Verdana"/>
          <w:noProof/>
        </w:rPr>
        <w:t>van der Wielen</w:t>
      </w:r>
      <w:r w:rsidRPr="00FB3FEE">
        <w:rPr>
          <w:rFonts w:ascii="Verdana" w:hAnsi="Verdana"/>
        </w:rPr>
        <w:t xml:space="preserve">, </w:t>
      </w:r>
      <w:r w:rsidRPr="00FB3FEE">
        <w:rPr>
          <w:rFonts w:ascii="Verdana" w:hAnsi="Verdana"/>
          <w:noProof/>
        </w:rPr>
        <w:t>BE-Basic, TU Delft Delft, The Netherlands</w:t>
      </w:r>
    </w:p>
    <w:p w:rsidR="00486CB0" w:rsidRPr="00FB3FEE" w:rsidRDefault="00486CB0"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Manfred</w:t>
      </w:r>
      <w:r w:rsidRPr="00FB3FEE">
        <w:rPr>
          <w:rFonts w:ascii="Verdana" w:hAnsi="Verdana"/>
        </w:rPr>
        <w:t xml:space="preserve"> </w:t>
      </w:r>
      <w:r w:rsidRPr="00FB3FEE">
        <w:rPr>
          <w:rFonts w:ascii="Verdana" w:hAnsi="Verdana"/>
          <w:noProof/>
        </w:rPr>
        <w:t>Kircher</w:t>
      </w:r>
      <w:r w:rsidRPr="00FB3FEE">
        <w:rPr>
          <w:rFonts w:ascii="Verdana" w:hAnsi="Verdana"/>
        </w:rPr>
        <w:t xml:space="preserve">, </w:t>
      </w:r>
      <w:r w:rsidR="00F47C36">
        <w:rPr>
          <w:rFonts w:ascii="Verdana" w:hAnsi="Verdana"/>
          <w:noProof/>
        </w:rPr>
        <w:t>CLIB2021, Cluster I</w:t>
      </w:r>
      <w:r w:rsidRPr="00FB3FEE">
        <w:rPr>
          <w:rFonts w:ascii="Verdana" w:hAnsi="Verdana"/>
          <w:noProof/>
        </w:rPr>
        <w:t xml:space="preserve">ndustrial Biotechnology </w:t>
      </w:r>
    </w:p>
    <w:p w:rsidR="00FB3FEE" w:rsidRDefault="00FB3FEE" w:rsidP="00F82C53">
      <w:pPr>
        <w:pStyle w:val="NoSpacing"/>
        <w:rPr>
          <w:rFonts w:ascii="Verdana" w:hAnsi="Verdana"/>
          <w:noProof/>
        </w:rPr>
      </w:pPr>
    </w:p>
    <w:p w:rsidR="00FB3FEE" w:rsidRPr="00FB3FEE" w:rsidRDefault="00FB3FEE" w:rsidP="00F82C53">
      <w:pPr>
        <w:pStyle w:val="NoSpacing"/>
        <w:rPr>
          <w:rFonts w:ascii="Verdana" w:hAnsi="Verdana"/>
          <w:i/>
          <w:noProof/>
        </w:rPr>
      </w:pPr>
      <w:r w:rsidRPr="00FB3FEE">
        <w:rPr>
          <w:rFonts w:ascii="Verdana" w:hAnsi="Verdana"/>
          <w:i/>
          <w:noProof/>
        </w:rPr>
        <w:t>Regional Economic Development</w:t>
      </w:r>
    </w:p>
    <w:p w:rsidR="00FB3FEE" w:rsidRPr="00FB3FEE" w:rsidRDefault="00FB3FEE" w:rsidP="00F82C53">
      <w:pPr>
        <w:pStyle w:val="NoSpacing"/>
        <w:rPr>
          <w:rFonts w:ascii="Verdana" w:hAnsi="Verdana"/>
        </w:rPr>
      </w:pPr>
      <w:r>
        <w:rPr>
          <w:rFonts w:ascii="Verdana" w:hAnsi="Verdana"/>
          <w:noProof/>
        </w:rPr>
        <w:t>Debi Durham, Iowa Economic Development Authority</w:t>
      </w:r>
      <w:r w:rsidR="00F47C36">
        <w:rPr>
          <w:rFonts w:ascii="Verdana" w:hAnsi="Verdana"/>
          <w:noProof/>
        </w:rPr>
        <w:t xml:space="preserve"> – United States </w:t>
      </w:r>
    </w:p>
    <w:p w:rsidR="00486CB0" w:rsidRPr="00FB3FEE" w:rsidRDefault="00486CB0" w:rsidP="00F82C53">
      <w:pPr>
        <w:pStyle w:val="NoSpacing"/>
        <w:rPr>
          <w:rFonts w:ascii="Verdana" w:hAnsi="Verdana"/>
          <w:noProof/>
        </w:rPr>
      </w:pPr>
    </w:p>
    <w:p w:rsidR="00486CB0" w:rsidRDefault="00486CB0" w:rsidP="00486CB0">
      <w:pPr>
        <w:pStyle w:val="NoSpacing"/>
        <w:rPr>
          <w:rFonts w:ascii="Verdana" w:hAnsi="Verdana"/>
          <w:b/>
          <w:noProof/>
          <w:u w:val="single"/>
        </w:rPr>
      </w:pPr>
      <w:r w:rsidRPr="00FB3FEE">
        <w:rPr>
          <w:rFonts w:ascii="Verdana" w:hAnsi="Verdana"/>
          <w:b/>
          <w:noProof/>
          <w:u w:val="single"/>
        </w:rPr>
        <w:t>Abstract</w:t>
      </w:r>
      <w:r w:rsidR="00FB3FEE">
        <w:rPr>
          <w:rFonts w:ascii="Verdana" w:hAnsi="Verdana"/>
          <w:b/>
          <w:noProof/>
          <w:u w:val="single"/>
        </w:rPr>
        <w:t>s</w:t>
      </w:r>
    </w:p>
    <w:p w:rsidR="00FB3FEE" w:rsidRDefault="00FB3FEE" w:rsidP="00486CB0">
      <w:pPr>
        <w:pStyle w:val="NoSpacing"/>
        <w:rPr>
          <w:rFonts w:ascii="Verdana" w:hAnsi="Verdana"/>
          <w:b/>
          <w:noProof/>
          <w:u w:val="single"/>
        </w:rPr>
      </w:pPr>
    </w:p>
    <w:p w:rsidR="00FB3FEE" w:rsidRPr="00FB3FEE" w:rsidRDefault="00FB3FEE" w:rsidP="00486CB0">
      <w:pPr>
        <w:pStyle w:val="NoSpacing"/>
        <w:rPr>
          <w:rFonts w:ascii="Verdana" w:hAnsi="Verdana"/>
          <w:noProof/>
        </w:rPr>
      </w:pPr>
      <w:r w:rsidRPr="00FB3FEE">
        <w:rPr>
          <w:rFonts w:ascii="Verdana" w:hAnsi="Verdana"/>
          <w:noProof/>
        </w:rPr>
        <w:t>Turning the vision of bioeconomy into reality is a real complex challenge. Often technical and scientific issues are addressed at first and without any question these are key factors when it comes to processing new feedstock and developing cost-efficient processes. However, another often underestimated hurdle is building the necessary infrastructure incl. i) logistics for feedstock, intermediates and products, ii) specific production plants and iii) supporting facilities for technical and regulatory issues as well as training. Developing such an industrial infrastructure from scratch is extremely costly and asks for advance provision of adequate measures to reach a critical regional industrial concentration. Integrating bioeconomical processes and facilities into an existing industrial infrastructure provides an alternative. It allows i) the implementation of the bioeconomy step-by-step, ii) starts from an existing – sometimes even depreciated – infrastructure thus saving and cutting investments and iii) last not least grows into large industrial structures capturing the economy-of-scale advantage. Especially the latter point is often neglected as ordinary biorefineries suffer from small-volume capacities limiting their economic potential. Mostly the reasons for this competitive disadvantage are boundaries in infrastructure. An example of an established industrial region to be transformed into the leading bioeconomy area is in Europe the Antwerp-Rotterdam-Rhine-Ruhr Area (ARRR). This mega-cluster covering 3 nations (Netherlands, Belgium (Flanders) and Germany (NRW)) provides powerful basic requirements like logistics (sea- and river harbors, rivers, pipelines, railways, highways), top science institutions, strong chemical and fuel industries, critical financial means, skilled workforce, an attractive market and a long-standing tradition in innovation – meaning pushing as well as accepting technical and economical progress by governments, industries, infrastructure and society. This panel will present and discuss the starting position of ARRR, how governments, industry and academia respond to the bioeconomical challenges and how this multinational megacluster turns its potential into competitive advantage.</w:t>
      </w:r>
    </w:p>
    <w:p w:rsidR="00486CB0" w:rsidRDefault="00486CB0" w:rsidP="00486CB0">
      <w:pPr>
        <w:pStyle w:val="NoSpacing"/>
        <w:rPr>
          <w:rFonts w:ascii="Verdana" w:hAnsi="Verdana"/>
          <w:noProof/>
        </w:rPr>
      </w:pPr>
    </w:p>
    <w:p w:rsidR="00FB3FEE" w:rsidRPr="00FB3FEE" w:rsidRDefault="00FB3FEE" w:rsidP="00486CB0">
      <w:pPr>
        <w:pStyle w:val="NoSpacing"/>
        <w:rPr>
          <w:rFonts w:ascii="Verdana" w:hAnsi="Verdana"/>
          <w:noProof/>
          <w:u w:val="single"/>
        </w:rPr>
      </w:pPr>
      <w:r w:rsidRPr="00FB3FEE">
        <w:rPr>
          <w:rFonts w:ascii="Verdana" w:hAnsi="Verdana"/>
          <w:noProof/>
          <w:u w:val="single"/>
        </w:rPr>
        <w:t>Debi Durham</w:t>
      </w:r>
    </w:p>
    <w:p w:rsidR="00D32534" w:rsidRDefault="00D32534" w:rsidP="00D32534">
      <w:pPr>
        <w:pStyle w:val="Default"/>
        <w:rPr>
          <w:sz w:val="22"/>
          <w:szCs w:val="22"/>
        </w:rPr>
      </w:pPr>
      <w:r w:rsidRPr="00704EA8">
        <w:rPr>
          <w:sz w:val="22"/>
          <w:szCs w:val="22"/>
        </w:rPr>
        <w:t>Iowa is the nation’s premier leader in the renewable fuels industry</w:t>
      </w:r>
      <w:r>
        <w:rPr>
          <w:sz w:val="22"/>
          <w:szCs w:val="22"/>
        </w:rPr>
        <w:t xml:space="preserve"> and </w:t>
      </w:r>
      <w:r w:rsidRPr="00704EA8">
        <w:rPr>
          <w:sz w:val="22"/>
          <w:szCs w:val="22"/>
        </w:rPr>
        <w:t xml:space="preserve">is focused on the use of biomass as </w:t>
      </w:r>
      <w:proofErr w:type="spellStart"/>
      <w:r w:rsidRPr="00704EA8">
        <w:rPr>
          <w:sz w:val="22"/>
          <w:szCs w:val="22"/>
        </w:rPr>
        <w:t>feedstocks</w:t>
      </w:r>
      <w:proofErr w:type="spellEnd"/>
      <w:r w:rsidRPr="00704EA8">
        <w:rPr>
          <w:sz w:val="22"/>
          <w:szCs w:val="22"/>
        </w:rPr>
        <w:t xml:space="preserve"> for the production of a broad range of industrial bio-based products including fuels, chemicals, polymers and materials. Iowa </w:t>
      </w:r>
      <w:r>
        <w:rPr>
          <w:sz w:val="22"/>
          <w:szCs w:val="22"/>
        </w:rPr>
        <w:t xml:space="preserve">also </w:t>
      </w:r>
      <w:r w:rsidRPr="00704EA8">
        <w:rPr>
          <w:sz w:val="22"/>
          <w:szCs w:val="22"/>
        </w:rPr>
        <w:t xml:space="preserve">leads the nation in the availability of biomass and </w:t>
      </w:r>
      <w:r>
        <w:rPr>
          <w:sz w:val="22"/>
          <w:szCs w:val="22"/>
        </w:rPr>
        <w:t xml:space="preserve">has </w:t>
      </w:r>
      <w:r w:rsidRPr="00704EA8">
        <w:rPr>
          <w:sz w:val="22"/>
          <w:szCs w:val="22"/>
        </w:rPr>
        <w:t xml:space="preserve">the most robust industrial biotechnology infrastructure available in the United States. </w:t>
      </w:r>
      <w:r>
        <w:rPr>
          <w:sz w:val="22"/>
          <w:szCs w:val="22"/>
        </w:rPr>
        <w:t xml:space="preserve">In recent years, public-private partnerships between Iowa’s government, private industry, and world-class research institutions have created new directions for the industry and helped to support the state’s bioscience companies in being competitive on a global scale. </w:t>
      </w:r>
    </w:p>
    <w:p w:rsidR="00D32534" w:rsidRDefault="00D32534" w:rsidP="00D32534">
      <w:pPr>
        <w:pStyle w:val="Default"/>
        <w:rPr>
          <w:sz w:val="22"/>
          <w:szCs w:val="22"/>
        </w:rPr>
      </w:pPr>
    </w:p>
    <w:p w:rsidR="00D32534" w:rsidRDefault="00D32534" w:rsidP="00D32534">
      <w:pPr>
        <w:pStyle w:val="Default"/>
        <w:rPr>
          <w:sz w:val="22"/>
          <w:szCs w:val="22"/>
        </w:rPr>
      </w:pPr>
      <w:r>
        <w:rPr>
          <w:sz w:val="22"/>
          <w:szCs w:val="22"/>
        </w:rPr>
        <w:t>The state has made a significant contribution in growing the industry, investing $85 million</w:t>
      </w:r>
      <w:bookmarkStart w:id="0" w:name="_GoBack"/>
      <w:bookmarkEnd w:id="0"/>
      <w:r>
        <w:rPr>
          <w:sz w:val="22"/>
          <w:szCs w:val="22"/>
        </w:rPr>
        <w:t xml:space="preserve"> in direct financial assistance to more than 200 biosciences projects in the </w:t>
      </w:r>
      <w:r>
        <w:rPr>
          <w:sz w:val="22"/>
          <w:szCs w:val="22"/>
        </w:rPr>
        <w:lastRenderedPageBreak/>
        <w:t xml:space="preserve">state over the past nine years. Those projects have created or retained nearly 11,000 jobs in Iowa and leveraged $11.9 billion in total capital investment for the state. Employment in the sector surged 26 percent between 2001 and 2008, according to a March 2011 report by the Battelle Technology Partnership Practice. </w:t>
      </w:r>
    </w:p>
    <w:p w:rsidR="00D32534" w:rsidRDefault="00D32534" w:rsidP="00D32534">
      <w:pPr>
        <w:pStyle w:val="Default"/>
        <w:rPr>
          <w:sz w:val="22"/>
          <w:szCs w:val="22"/>
        </w:rPr>
      </w:pPr>
    </w:p>
    <w:p w:rsidR="00D32534" w:rsidRDefault="00D32534" w:rsidP="00D32534">
      <w:pPr>
        <w:pStyle w:val="Default"/>
        <w:rPr>
          <w:sz w:val="22"/>
          <w:szCs w:val="22"/>
        </w:rPr>
      </w:pPr>
      <w:r>
        <w:rPr>
          <w:sz w:val="22"/>
          <w:szCs w:val="22"/>
        </w:rPr>
        <w:t xml:space="preserve">Today, roughly 525 entities are working to commercialize Iowa’s bioscience innovations. From start-up companies to globally respected industry leaders in research and development, Iowa’s bioscience enterprises benefit from the state’s abundant access to raw materials, strong transportation infrastructure, and its skilled, productive labor pool. Companies with operations in Iowa that are blazing the biosciences trail include </w:t>
      </w:r>
      <w:proofErr w:type="spellStart"/>
      <w:r>
        <w:rPr>
          <w:sz w:val="22"/>
          <w:szCs w:val="22"/>
        </w:rPr>
        <w:t>Alltech</w:t>
      </w:r>
      <w:proofErr w:type="spellEnd"/>
      <w:r>
        <w:rPr>
          <w:sz w:val="22"/>
          <w:szCs w:val="22"/>
        </w:rPr>
        <w:t>, Cargill, Diamond V Mills, POET-DSM and DuPont.</w:t>
      </w:r>
    </w:p>
    <w:p w:rsidR="00D32534" w:rsidRDefault="00D32534" w:rsidP="00D32534">
      <w:pPr>
        <w:pStyle w:val="Default"/>
        <w:rPr>
          <w:sz w:val="22"/>
          <w:szCs w:val="22"/>
        </w:rPr>
      </w:pPr>
    </w:p>
    <w:p w:rsidR="00D32534" w:rsidRDefault="00D32534" w:rsidP="00D32534">
      <w:pPr>
        <w:pStyle w:val="Default"/>
        <w:rPr>
          <w:sz w:val="22"/>
          <w:szCs w:val="22"/>
        </w:rPr>
      </w:pPr>
      <w:r>
        <w:rPr>
          <w:sz w:val="22"/>
          <w:szCs w:val="22"/>
        </w:rPr>
        <w:t>Find out how Iowa’s strategic advantages and business climate have contributed to the state’s success in the industrial biotechnology sector.</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00F47C36">
        <w:rPr>
          <w:rFonts w:ascii="Verdana" w:hAnsi="Verdana"/>
          <w:b/>
        </w:rPr>
        <w:t xml:space="preserve"> |</w:t>
      </w:r>
      <w:r w:rsidRPr="00FB3FEE">
        <w:rPr>
          <w:rFonts w:ascii="Verdana" w:hAnsi="Verdana"/>
          <w:b/>
        </w:rPr>
        <w:t xml:space="preserve"> </w:t>
      </w:r>
      <w:r w:rsidRPr="00FB3FEE">
        <w:rPr>
          <w:rFonts w:ascii="Verdana" w:hAnsi="Verdana"/>
          <w:b/>
          <w:noProof/>
        </w:rPr>
        <w:t>8:30am</w:t>
      </w:r>
      <w:r w:rsidR="00F47C36">
        <w:rPr>
          <w:rFonts w:ascii="Verdana" w:hAnsi="Verdana"/>
          <w:b/>
          <w:noProof/>
        </w:rPr>
        <w:t xml:space="preserve">-10:00am </w:t>
      </w:r>
    </w:p>
    <w:p w:rsidR="00BD41D1" w:rsidRPr="00FB3FEE" w:rsidRDefault="00BD41D1" w:rsidP="00F82C53">
      <w:pPr>
        <w:pStyle w:val="NoSpacing"/>
        <w:rPr>
          <w:rFonts w:ascii="Verdana" w:hAnsi="Verdana"/>
          <w:noProof/>
        </w:rPr>
      </w:pPr>
    </w:p>
    <w:p w:rsidR="004E07E8" w:rsidRPr="00FB3FEE" w:rsidRDefault="00BD41D1" w:rsidP="00F82C53">
      <w:pPr>
        <w:pStyle w:val="NoSpacing"/>
        <w:rPr>
          <w:rFonts w:ascii="Verdana" w:hAnsi="Verdana"/>
          <w:b/>
          <w:sz w:val="24"/>
          <w:szCs w:val="24"/>
        </w:rPr>
      </w:pPr>
      <w:r w:rsidRPr="00FB3FEE">
        <w:rPr>
          <w:rFonts w:ascii="Verdana" w:hAnsi="Verdana"/>
          <w:b/>
          <w:noProof/>
          <w:sz w:val="24"/>
          <w:szCs w:val="24"/>
        </w:rPr>
        <w:t>Development</w:t>
      </w:r>
      <w:r w:rsidR="00F47C36">
        <w:rPr>
          <w:rFonts w:ascii="Verdana" w:hAnsi="Verdana"/>
          <w:b/>
          <w:noProof/>
          <w:sz w:val="24"/>
          <w:szCs w:val="24"/>
        </w:rPr>
        <w:t>s</w:t>
      </w:r>
      <w:r w:rsidRPr="00FB3FEE">
        <w:rPr>
          <w:rFonts w:ascii="Verdana" w:hAnsi="Verdana"/>
          <w:b/>
          <w:noProof/>
          <w:sz w:val="24"/>
          <w:szCs w:val="24"/>
        </w:rPr>
        <w:t xml:space="preserve"> in Drop-I</w:t>
      </w:r>
      <w:r w:rsidR="004E07E8" w:rsidRPr="00FB3FEE">
        <w:rPr>
          <w:rFonts w:ascii="Verdana" w:hAnsi="Verdana"/>
          <w:b/>
          <w:noProof/>
          <w:sz w:val="24"/>
          <w:szCs w:val="24"/>
        </w:rPr>
        <w:t>n Biofuels</w:t>
      </w:r>
    </w:p>
    <w:p w:rsidR="00BD41D1" w:rsidRPr="00FB3FEE" w:rsidRDefault="00BD41D1" w:rsidP="00F82C53">
      <w:pPr>
        <w:pStyle w:val="NoSpacing"/>
        <w:rPr>
          <w:rFonts w:ascii="Verdana" w:hAnsi="Verdana"/>
          <w:noProof/>
        </w:rPr>
      </w:pPr>
    </w:p>
    <w:p w:rsidR="00740CF7" w:rsidRDefault="00740CF7" w:rsidP="00F82C53">
      <w:pPr>
        <w:pStyle w:val="NoSpacing"/>
        <w:rPr>
          <w:rFonts w:ascii="Verdana" w:hAnsi="Verdana"/>
          <w:noProof/>
        </w:rPr>
      </w:pPr>
      <w:r>
        <w:rPr>
          <w:rFonts w:ascii="Verdana" w:hAnsi="Verdana"/>
          <w:noProof/>
        </w:rPr>
        <w:t>Moderator: Eric Mathur</w:t>
      </w:r>
    </w:p>
    <w:p w:rsidR="00740CF7" w:rsidRPr="00740CF7" w:rsidRDefault="00740CF7"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Ensyn Technologies Inc. - Advanced Biofuels from Cellulosic Biomass</w:t>
      </w:r>
    </w:p>
    <w:p w:rsidR="004E07E8" w:rsidRPr="00FB3FEE" w:rsidRDefault="004E07E8" w:rsidP="00F82C53">
      <w:pPr>
        <w:pStyle w:val="NoSpacing"/>
        <w:rPr>
          <w:rFonts w:ascii="Verdana" w:hAnsi="Verdana"/>
          <w:noProof/>
        </w:rPr>
      </w:pPr>
      <w:r w:rsidRPr="00FB3FEE">
        <w:rPr>
          <w:rFonts w:ascii="Verdana" w:hAnsi="Verdana"/>
          <w:noProof/>
        </w:rPr>
        <w:t>Robert</w:t>
      </w:r>
      <w:r w:rsidRPr="00FB3FEE">
        <w:rPr>
          <w:rFonts w:ascii="Verdana" w:hAnsi="Verdana"/>
        </w:rPr>
        <w:t xml:space="preserve"> </w:t>
      </w:r>
      <w:r w:rsidRPr="00FB3FEE">
        <w:rPr>
          <w:rFonts w:ascii="Verdana" w:hAnsi="Verdana"/>
          <w:noProof/>
        </w:rPr>
        <w:t>Graham</w:t>
      </w:r>
      <w:r w:rsidRPr="00FB3FEE">
        <w:rPr>
          <w:rFonts w:ascii="Verdana" w:hAnsi="Verdana"/>
        </w:rPr>
        <w:t xml:space="preserve">, </w:t>
      </w:r>
      <w:r w:rsidRPr="00FB3FEE">
        <w:rPr>
          <w:rFonts w:ascii="Verdana" w:hAnsi="Verdana"/>
          <w:noProof/>
        </w:rPr>
        <w:t>Ensyn Technologies</w:t>
      </w:r>
    </w:p>
    <w:p w:rsidR="00BD41D1" w:rsidRPr="00FB3FEE" w:rsidRDefault="00BD41D1"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Industrial Algae Revolution: Growing the World’s Fuels</w:t>
      </w:r>
    </w:p>
    <w:p w:rsidR="004E07E8" w:rsidRPr="00FB3FEE" w:rsidRDefault="004E07E8" w:rsidP="00F82C53">
      <w:pPr>
        <w:pStyle w:val="NoSpacing"/>
        <w:rPr>
          <w:rFonts w:ascii="Verdana" w:hAnsi="Verdana"/>
          <w:noProof/>
        </w:rPr>
      </w:pPr>
      <w:r w:rsidRPr="00FB3FEE">
        <w:rPr>
          <w:rFonts w:ascii="Verdana" w:hAnsi="Verdana"/>
          <w:noProof/>
        </w:rPr>
        <w:t>Jeff</w:t>
      </w:r>
      <w:r w:rsidRPr="00FB3FEE">
        <w:rPr>
          <w:rFonts w:ascii="Verdana" w:hAnsi="Verdana"/>
        </w:rPr>
        <w:t xml:space="preserve"> </w:t>
      </w:r>
      <w:r w:rsidRPr="00FB3FEE">
        <w:rPr>
          <w:rFonts w:ascii="Verdana" w:hAnsi="Verdana"/>
          <w:noProof/>
        </w:rPr>
        <w:t>Webster</w:t>
      </w:r>
      <w:r w:rsidRPr="00FB3FEE">
        <w:rPr>
          <w:rFonts w:ascii="Verdana" w:hAnsi="Verdana"/>
        </w:rPr>
        <w:t xml:space="preserve">, </w:t>
      </w:r>
      <w:r w:rsidRPr="00FB3FEE">
        <w:rPr>
          <w:rFonts w:ascii="Verdana" w:hAnsi="Verdana"/>
          <w:noProof/>
        </w:rPr>
        <w:t>Sapphire Energy Inc.</w:t>
      </w:r>
    </w:p>
    <w:p w:rsidR="00BD41D1" w:rsidRPr="00FB3FEE" w:rsidRDefault="00BD41D1"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Transfor</w:t>
      </w:r>
      <w:r w:rsidR="00FB3FEE">
        <w:rPr>
          <w:rFonts w:ascii="Verdana" w:hAnsi="Verdana"/>
          <w:i/>
          <w:noProof/>
        </w:rPr>
        <w:t>mational Strategies: Renewable Normal B</w:t>
      </w:r>
      <w:r w:rsidRPr="00FB3FEE">
        <w:rPr>
          <w:rFonts w:ascii="Verdana" w:hAnsi="Verdana"/>
          <w:i/>
          <w:noProof/>
        </w:rPr>
        <w:t xml:space="preserve">utanol </w:t>
      </w:r>
      <w:r w:rsidR="00FB3FEE">
        <w:rPr>
          <w:rFonts w:ascii="Verdana" w:hAnsi="Verdana"/>
          <w:i/>
          <w:noProof/>
        </w:rPr>
        <w:t>A</w:t>
      </w:r>
      <w:r w:rsidRPr="00FB3FEE">
        <w:rPr>
          <w:rFonts w:ascii="Verdana" w:hAnsi="Verdana"/>
          <w:i/>
          <w:noProof/>
        </w:rPr>
        <w:t>ddition into Biorefineries</w:t>
      </w:r>
    </w:p>
    <w:p w:rsidR="004E07E8" w:rsidRPr="00FB3FEE" w:rsidRDefault="004E07E8" w:rsidP="00F82C53">
      <w:pPr>
        <w:pStyle w:val="NoSpacing"/>
        <w:rPr>
          <w:rFonts w:ascii="Verdana" w:hAnsi="Verdana"/>
          <w:noProof/>
        </w:rPr>
      </w:pPr>
      <w:r w:rsidRPr="00FB3FEE">
        <w:rPr>
          <w:rFonts w:ascii="Verdana" w:hAnsi="Verdana"/>
          <w:noProof/>
        </w:rPr>
        <w:t>Joel</w:t>
      </w:r>
      <w:r w:rsidRPr="00FB3FEE">
        <w:rPr>
          <w:rFonts w:ascii="Verdana" w:hAnsi="Verdana"/>
        </w:rPr>
        <w:t xml:space="preserve"> </w:t>
      </w:r>
      <w:r w:rsidRPr="00FB3FEE">
        <w:rPr>
          <w:rFonts w:ascii="Verdana" w:hAnsi="Verdana"/>
          <w:noProof/>
        </w:rPr>
        <w:t>Stone</w:t>
      </w:r>
      <w:r w:rsidRPr="00FB3FEE">
        <w:rPr>
          <w:rFonts w:ascii="Verdana" w:hAnsi="Verdana"/>
        </w:rPr>
        <w:t xml:space="preserve">, </w:t>
      </w:r>
      <w:r w:rsidRPr="00FB3FEE">
        <w:rPr>
          <w:rFonts w:ascii="Verdana" w:hAnsi="Verdana"/>
          <w:noProof/>
        </w:rPr>
        <w:t>Green Biologics Inc.</w:t>
      </w:r>
    </w:p>
    <w:p w:rsidR="00BD41D1" w:rsidRPr="00FB3FEE" w:rsidRDefault="00BD41D1" w:rsidP="00F82C53">
      <w:pPr>
        <w:pStyle w:val="NoSpacing"/>
        <w:rPr>
          <w:rFonts w:ascii="Verdana" w:hAnsi="Verdana"/>
        </w:rPr>
      </w:pPr>
    </w:p>
    <w:p w:rsidR="004E07E8" w:rsidRPr="00FB3FEE" w:rsidRDefault="00FB3FEE" w:rsidP="00F82C53">
      <w:pPr>
        <w:pStyle w:val="NoSpacing"/>
        <w:rPr>
          <w:rFonts w:ascii="Verdana" w:hAnsi="Verdana"/>
          <w:i/>
        </w:rPr>
      </w:pPr>
      <w:r>
        <w:rPr>
          <w:rFonts w:ascii="Verdana" w:hAnsi="Verdana"/>
          <w:i/>
          <w:noProof/>
        </w:rPr>
        <w:t>Is There a R</w:t>
      </w:r>
      <w:r w:rsidR="004E07E8" w:rsidRPr="00FB3FEE">
        <w:rPr>
          <w:rFonts w:ascii="Verdana" w:hAnsi="Verdana"/>
          <w:i/>
          <w:noProof/>
        </w:rPr>
        <w:t xml:space="preserve">enewable </w:t>
      </w:r>
      <w:r>
        <w:rPr>
          <w:rFonts w:ascii="Verdana" w:hAnsi="Verdana"/>
          <w:i/>
          <w:noProof/>
        </w:rPr>
        <w:t>Aviation Fuel F</w:t>
      </w:r>
      <w:r w:rsidR="004E07E8" w:rsidRPr="00FB3FEE">
        <w:rPr>
          <w:rFonts w:ascii="Verdana" w:hAnsi="Verdana"/>
          <w:i/>
          <w:noProof/>
        </w:rPr>
        <w:t>eedstock?</w:t>
      </w:r>
    </w:p>
    <w:p w:rsidR="004E07E8" w:rsidRDefault="004E07E8" w:rsidP="00F82C53">
      <w:pPr>
        <w:pStyle w:val="NoSpacing"/>
        <w:rPr>
          <w:rFonts w:ascii="Verdana" w:hAnsi="Verdana"/>
          <w:noProof/>
        </w:rPr>
      </w:pPr>
      <w:r w:rsidRPr="00FB3FEE">
        <w:rPr>
          <w:rFonts w:ascii="Verdana" w:hAnsi="Verdana"/>
          <w:noProof/>
        </w:rPr>
        <w:t>Eric</w:t>
      </w:r>
      <w:r w:rsidRPr="00FB3FEE">
        <w:rPr>
          <w:rFonts w:ascii="Verdana" w:hAnsi="Verdana"/>
        </w:rPr>
        <w:t xml:space="preserve"> </w:t>
      </w:r>
      <w:r w:rsidRPr="00FB3FEE">
        <w:rPr>
          <w:rFonts w:ascii="Verdana" w:hAnsi="Verdana"/>
          <w:noProof/>
        </w:rPr>
        <w:t>Mathur</w:t>
      </w:r>
      <w:r w:rsidRPr="00FB3FEE">
        <w:rPr>
          <w:rFonts w:ascii="Verdana" w:hAnsi="Verdana"/>
        </w:rPr>
        <w:t xml:space="preserve">, </w:t>
      </w:r>
      <w:r w:rsidRPr="00FB3FEE">
        <w:rPr>
          <w:rFonts w:ascii="Verdana" w:hAnsi="Verdana"/>
          <w:noProof/>
        </w:rPr>
        <w:t>SG Biofuels</w:t>
      </w:r>
    </w:p>
    <w:p w:rsidR="00FB3FEE" w:rsidRDefault="00FB3FEE" w:rsidP="00F82C53">
      <w:pPr>
        <w:pStyle w:val="NoSpacing"/>
        <w:rPr>
          <w:rFonts w:ascii="Verdana" w:hAnsi="Verdana"/>
          <w:noProof/>
        </w:rPr>
      </w:pPr>
    </w:p>
    <w:p w:rsidR="00FB3FEE" w:rsidRPr="00FB3FEE" w:rsidRDefault="00FB3FEE"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Robert</w:t>
      </w:r>
      <w:r w:rsidRPr="00FB3FEE">
        <w:rPr>
          <w:rFonts w:ascii="Verdana" w:hAnsi="Verdana"/>
          <w:u w:val="single"/>
        </w:rPr>
        <w:t xml:space="preserve"> </w:t>
      </w:r>
      <w:r w:rsidRPr="00FB3FEE">
        <w:rPr>
          <w:rFonts w:ascii="Verdana" w:hAnsi="Verdana"/>
          <w:noProof/>
          <w:u w:val="single"/>
        </w:rPr>
        <w:t>Graham</w:t>
      </w:r>
    </w:p>
    <w:p w:rsidR="004E07E8" w:rsidRPr="00FB3FEE" w:rsidRDefault="004E07E8" w:rsidP="00F82C53">
      <w:pPr>
        <w:pStyle w:val="NoSpacing"/>
        <w:rPr>
          <w:rFonts w:ascii="Verdana" w:hAnsi="Verdana"/>
          <w:noProof/>
        </w:rPr>
      </w:pPr>
      <w:r w:rsidRPr="00FB3FEE">
        <w:rPr>
          <w:rFonts w:ascii="Verdana" w:hAnsi="Verdana"/>
          <w:noProof/>
        </w:rPr>
        <w:t xml:space="preserve">Ensyn is developing multiple projects in North America and internationally for the production of its RTP advanced biofuels. Ensyn’s renewable liquid fuels business is being developed in conjunction with its key strategic relationships including UOP, a Honeywell company, Chevron Technology Ventures, Fibria Celulose S.A., and Felda Global Ventures. Ensyn’s RTP technology converts non-food cellulosic biomass to Renewable Fuel Oil (RFO), a liquid, petroleum-replacement product with several applications including combustion heating, power generation in a diesel engine and conversion to transportation fuels. Ensyn’s RFO can be converted to drop-in transportation fuels using existing refinery infrastructure (co-processing) or in stand-alone upgraders. With over two decades of commercial production experience and over 30 million gallons of RFO produced to date, Ensyn’s technology is proven </w:t>
      </w:r>
      <w:r w:rsidRPr="00FB3FEE">
        <w:rPr>
          <w:rFonts w:ascii="Verdana" w:hAnsi="Verdana"/>
          <w:noProof/>
        </w:rPr>
        <w:lastRenderedPageBreak/>
        <w:t>and cost competitive with petroleum substitutes without regulatory incentives. Ensyn’s 15 minute presentation will include an overview of our advanced biofuels business, including a summary of our RTP technology, commercial applications for our RFO and an overview of our recently signed Brazilian Joint Venture with Fibria Celulose S.A., the largest market pulp company in the world.</w:t>
      </w:r>
    </w:p>
    <w:p w:rsidR="00BD41D1" w:rsidRPr="00FB3FEE" w:rsidRDefault="00BD41D1"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Jeff</w:t>
      </w:r>
      <w:r w:rsidRPr="00FB3FEE">
        <w:rPr>
          <w:rFonts w:ascii="Verdana" w:hAnsi="Verdana"/>
          <w:u w:val="single"/>
        </w:rPr>
        <w:t xml:space="preserve"> </w:t>
      </w:r>
      <w:r w:rsidRPr="00FB3FEE">
        <w:rPr>
          <w:rFonts w:ascii="Verdana" w:hAnsi="Verdana"/>
          <w:noProof/>
          <w:u w:val="single"/>
        </w:rPr>
        <w:t>Webster</w:t>
      </w:r>
    </w:p>
    <w:p w:rsidR="004E07E8" w:rsidRPr="00FB3FEE" w:rsidRDefault="004E07E8" w:rsidP="00F82C53">
      <w:pPr>
        <w:pStyle w:val="NoSpacing"/>
        <w:rPr>
          <w:rFonts w:ascii="Verdana" w:hAnsi="Verdana"/>
          <w:noProof/>
        </w:rPr>
      </w:pPr>
      <w:r w:rsidRPr="00FB3FEE">
        <w:rPr>
          <w:rFonts w:ascii="Verdana" w:hAnsi="Verdana"/>
          <w:noProof/>
        </w:rPr>
        <w:t xml:space="preserve">Algal fuel is at the intersection between biotechnology, agriculture, and energy production. Sapphire Energy’s ambition is to improve two of the world’s largest markets, energy and agriculture, through biotechnology. Sapphire Energy produces Green Crude, a drop-in petroleum replacement crude oil which can be refined in existing refineries into the fuels we use today—gasoline, diesel and jet-fuel. As we look to alternative sources for petroleum, “Green Crude” is the perfect solution with its ability to scale to demand. The agricultural revolution in the United States established the building blocks to feed the world. Today, the United States grows more than 90 million acres of corn and more than 50 million acres of wheat per year. However, the world is now facing a huge energy problem in growing and delivering that food, and could be severely impacted without a cheap supply of crude oil. According to a report by the International Energy Agency, global oil demand is predicted to grow by 7 mbd through 2020, and exceed 99 mbd by 2035. Simply put, by 2020, we will need approximately 40% more energy than we use today. Industry experts agree that technology readiness must be in place by 2020 to move the nation and world to alternative crude oil sources, or we will face oil shortages. It took us hundreds of years to move from wood to coal, and a hundred more to shift from whale oil to crude oil. We don’t have another hundred years. Today, we have the opportunity to increase the world’s supply of energy with a new industrial revolution: algae-to-energy farming. Sapphire’s process does not compete with traditional agriculture for resources. Algae cultivation requires sunlight, brackish water, and anthropogenic CO2, and can be done with non-potable water and on non-arable land, using only a fraction of the land that other biofuel feedstocks require. If given the right support, Green Crude has the potential to scale to meet the growing demand for liquid transportation fuels, and revitalize the rural farm industry, empowering the world to grow their own fuels. Sapphire’s process harnesses the energy of the sun and naturally superior photosynthetic properties of algae to produce crude oil on a much faster time-line than traditional fossil crude. Green Crude Farms are akin to above-ground oil fields or rice paddy fields. Our process is sustainable and renewable, recycling as many nutrients and as much water as we can through cultivation and harvest processes. Ideally, our system will get as close to, or become, a closed loop system with very little need for inputs once cultivation begins. Sapphire Energy has an R&amp;D facility in Las Cruces, NM, and a Green Crude Farm, the world’s first commercial demonstration scale, algae-to-energy facility, in Columbus, NM. The Farm is now up and running with more than 70 acres production ponds, as well as all the mechanical and processing equipment needed to harvest and extract algae to produce Green Crude oil. The purpose of the Green Crude Farm is to demonstrate how algal oil can be refined into Jet-fuel, diesel and gasoline on a continuous commercial scale. The Green Crude Farm is a huge first step in delivering a solid alternative fuel solution that this country and the world greatly needs with the technology and agronomics </w:t>
      </w:r>
      <w:r w:rsidRPr="00FB3FEE">
        <w:rPr>
          <w:rFonts w:ascii="Verdana" w:hAnsi="Verdana"/>
          <w:noProof/>
        </w:rPr>
        <w:lastRenderedPageBreak/>
        <w:t>of the Farm serving as the beginning of a new agricultural revolution for algae biomass cultivation.</w:t>
      </w:r>
    </w:p>
    <w:p w:rsidR="00BD41D1" w:rsidRPr="00FB3FEE" w:rsidRDefault="00BD41D1"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Joel</w:t>
      </w:r>
      <w:r w:rsidRPr="00FB3FEE">
        <w:rPr>
          <w:rFonts w:ascii="Verdana" w:hAnsi="Verdana"/>
          <w:u w:val="single"/>
        </w:rPr>
        <w:t xml:space="preserve"> </w:t>
      </w:r>
      <w:r w:rsidRPr="00FB3FEE">
        <w:rPr>
          <w:rFonts w:ascii="Verdana" w:hAnsi="Verdana"/>
          <w:noProof/>
          <w:u w:val="single"/>
        </w:rPr>
        <w:t>Stone</w:t>
      </w:r>
    </w:p>
    <w:p w:rsidR="004E07E8" w:rsidRPr="00FB3FEE" w:rsidRDefault="004E07E8" w:rsidP="00F82C53">
      <w:pPr>
        <w:pStyle w:val="NoSpacing"/>
        <w:rPr>
          <w:rFonts w:ascii="Verdana" w:hAnsi="Verdana"/>
          <w:noProof/>
        </w:rPr>
      </w:pPr>
      <w:r w:rsidRPr="00FB3FEE">
        <w:rPr>
          <w:rFonts w:ascii="Verdana" w:hAnsi="Verdana"/>
          <w:noProof/>
        </w:rPr>
        <w:t>Today’s ethanol refineries are faced with a single feedstock and single product, ethanol; with a single co-product, DDGS. We are entering an era of transformation of ethanol assets into bio refining complexes of the future. Green Biologics Inc. offers a “bolt on” option for ethanol facilities where we can deploy a transformation that can divert a portion of feedstock to production of chemical grade normal butanol and acetone. Both normal butanol and acetone are basic building block chemicals in both the paints and coatings and plastics industries with a market value over $5bn. The economics for biorefining diversification are compelling and will be presented together with options for both “bolt on” and retrofit. The “bolt on” transformation can be completed with minimal downtime during which tie-ins to the new process train are completed. Equally important will be a review of the business economics of producing bio based and renewable chemicals that offer an improved risk management profile and offering growth to ethanol plant revenues while also supporting reduction in petroleum consumption in North America. Further developments include the deployment of a feedstock pretreatment and hydrolysis facility to access a wide range of cellulosic feedstocks. The use of cellulosic feedstocks is enabled by the Green Biologics fermentation technology using solventogenic clostridia that efficiently convert both hexose and pentose sugars to renewable normal butanol. This flexibility will enable the chemical biorefinery to operate on either corn or cellulose depending on feedstock cost. The resulting biorefining operation will diversify raw material and chemical product risk by ability to produce fuel grade ethanol alongside renewable normal butanol and acetone from grain based or cellulose derived feedstocks.</w:t>
      </w:r>
    </w:p>
    <w:p w:rsidR="00BD41D1" w:rsidRPr="00FB3FEE" w:rsidRDefault="00BD41D1"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Eric</w:t>
      </w:r>
      <w:r w:rsidRPr="00FB3FEE">
        <w:rPr>
          <w:rFonts w:ascii="Verdana" w:hAnsi="Verdana"/>
          <w:u w:val="single"/>
        </w:rPr>
        <w:t xml:space="preserve"> </w:t>
      </w:r>
      <w:r w:rsidRPr="00FB3FEE">
        <w:rPr>
          <w:rFonts w:ascii="Verdana" w:hAnsi="Verdana"/>
          <w:noProof/>
          <w:u w:val="single"/>
        </w:rPr>
        <w:t>Mathur</w:t>
      </w:r>
    </w:p>
    <w:p w:rsidR="004E07E8" w:rsidRPr="00FB3FEE" w:rsidRDefault="004E07E8" w:rsidP="00F82C53">
      <w:pPr>
        <w:pStyle w:val="NoSpacing"/>
        <w:rPr>
          <w:rFonts w:ascii="Verdana" w:hAnsi="Verdana"/>
        </w:rPr>
      </w:pPr>
      <w:r w:rsidRPr="00FB3FEE">
        <w:rPr>
          <w:rFonts w:ascii="Verdana" w:hAnsi="Verdana"/>
          <w:noProof/>
        </w:rPr>
        <w:t xml:space="preserve">Drop-in replacements for petroleum liquid fuels represent a major component of the growing energy demand. Although cellulosic ethanol will mitigate the depletion of oil reserves used for gasoline and algal biofuels hold long term promise as jet fuel substitutes, there are no obvious present day renewable feedstocks available. Candidates include canola, oil palm, rapeseed and soybean; yet redirecting agricultural resources toward energy feedstocks negatively impacts food security and is not sustainable. A promising alternative is the non-edible oilseed shrub, Jatropha curcas. Jatropha is native to Central America and was distributed by Portuguese sailors to colonies three centuries ago in the Cape Verde Islands. The primitive crop was recognized as heating oil and as a result, 35,000 tons of Jatropha seed was exported from Cape Verde to regions throughout Africa, Asia and Latin America. The spread of a few Jatropha cultivars from the center of origin to the pan tropics created a genetic bottleneck in the diversity of Jatropha found outside Central America. Recent attempts at domestication of Jatropha failed because the plantations used undomesticated landraces derived from Cape Verde germplasm which limited genetic improvement through breeding and selection. The inability to commercialize Jatropha as an energy feedstock was not a reflection on Jatropha, but rather of the business getting in front of the science of domestication. Here, we present evidence that Jatropha curcas germplasm is not genetically </w:t>
      </w:r>
      <w:r w:rsidRPr="00FB3FEE">
        <w:rPr>
          <w:rFonts w:ascii="Verdana" w:hAnsi="Verdana"/>
          <w:noProof/>
        </w:rPr>
        <w:lastRenderedPageBreak/>
        <w:t>depauperate; but rather encompasses a substantial pool of genetic variation sufficient to propel breeding efforts designed to achieve economic yields. It is well known that the highest degree of genetic diversity within a species is typically found near the center of origin. High genetic diversity at the origin of a species is a consequence of population density and maximized time for accumulation of selected and unselected mutations. Jatropha planting materials were collected throughout Central America in order to create a germplasm repository which now comprises over 12,000 genotypes derived from ~600 accession families. The plant collection exhibits high levels of phenotypic diversity including variation in flowering time, oilseed content, fruit yield, plant architecture, susceptibility to fungal pathogens, pest resistance, drought, heat, flood and cold tolerance. Our results now confirm that genotypic diversity underlies the observed phenotypic variation. Small sequence repeats (SSR) and genome-wide SNP markers were used to analyze diversity of the germplasm collection. The results conclusively demonstrate that the genomic variation residing in the Central American germplasm collection positively correlates with the phenotypic diversity. Moreover, the analysis reveals that virtually all Jatropha land races cluster tightly, confirming genome scale homologies and derivation from a common ancestor. In contrast, the germplasm collected near the center of origin of the species forms eight divergent clades, punctuated with a wide spectrum of genotypic variance within each clade. Thus, our finding suggest that Jatropha curcas possesses the genetic potential necessary for crop improvement. Considering the short generation time of this perennial and the ability to propagate both by sexual and vegetative methods, there are no apparent genetic obstacles preventing Jatropha from becoming the preferred oilseed for renewable jet fuel.</w:t>
      </w:r>
    </w:p>
    <w:p w:rsidR="00FB3FEE" w:rsidRDefault="00FB3FEE"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Pr="00FB3FEE">
        <w:rPr>
          <w:rFonts w:ascii="Verdana" w:hAnsi="Verdana"/>
          <w:b/>
        </w:rPr>
        <w:t xml:space="preserve"> </w:t>
      </w:r>
      <w:r w:rsidR="00F47C36">
        <w:rPr>
          <w:rFonts w:ascii="Verdana" w:hAnsi="Verdana"/>
          <w:b/>
        </w:rPr>
        <w:t>|</w:t>
      </w:r>
      <w:r w:rsidRPr="00FB3FEE">
        <w:rPr>
          <w:rFonts w:ascii="Verdana" w:hAnsi="Verdana"/>
          <w:b/>
        </w:rPr>
        <w:t xml:space="preserve"> </w:t>
      </w:r>
      <w:r w:rsidRPr="00FB3FEE">
        <w:rPr>
          <w:rFonts w:ascii="Verdana" w:hAnsi="Verdana"/>
          <w:b/>
          <w:noProof/>
        </w:rPr>
        <w:t>2:30</w:t>
      </w:r>
      <w:r w:rsidR="00FB3FEE">
        <w:rPr>
          <w:rFonts w:ascii="Verdana" w:hAnsi="Verdana"/>
          <w:b/>
          <w:noProof/>
        </w:rPr>
        <w:t>pm – 4:00pm</w:t>
      </w:r>
    </w:p>
    <w:p w:rsidR="00BD41D1" w:rsidRPr="00FB3FEE" w:rsidRDefault="00BD41D1" w:rsidP="00F82C53">
      <w:pPr>
        <w:pStyle w:val="NoSpacing"/>
        <w:rPr>
          <w:rFonts w:ascii="Verdana" w:hAnsi="Verdana"/>
          <w:noProof/>
        </w:rPr>
      </w:pPr>
    </w:p>
    <w:p w:rsidR="004E07E8" w:rsidRDefault="004E07E8" w:rsidP="00F82C53">
      <w:pPr>
        <w:pStyle w:val="NoSpacing"/>
        <w:rPr>
          <w:rFonts w:ascii="Verdana" w:hAnsi="Verdana"/>
          <w:b/>
          <w:noProof/>
          <w:sz w:val="24"/>
          <w:szCs w:val="24"/>
        </w:rPr>
      </w:pPr>
      <w:r w:rsidRPr="00FB3FEE">
        <w:rPr>
          <w:rFonts w:ascii="Verdana" w:hAnsi="Verdana"/>
          <w:b/>
          <w:noProof/>
          <w:sz w:val="24"/>
          <w:szCs w:val="24"/>
        </w:rPr>
        <w:t>The First Generation of Biorefineries in Canada - H</w:t>
      </w:r>
      <w:r w:rsidR="00FB3FEE">
        <w:rPr>
          <w:rFonts w:ascii="Verdana" w:hAnsi="Verdana"/>
          <w:b/>
          <w:noProof/>
          <w:sz w:val="24"/>
          <w:szCs w:val="24"/>
        </w:rPr>
        <w:t>ow Canada's Leading Biofuels Producers are Using Their Platform to Develop V</w:t>
      </w:r>
      <w:r w:rsidRPr="00FB3FEE">
        <w:rPr>
          <w:rFonts w:ascii="Verdana" w:hAnsi="Verdana"/>
          <w:b/>
          <w:noProof/>
          <w:sz w:val="24"/>
          <w:szCs w:val="24"/>
        </w:rPr>
        <w:t xml:space="preserve">aluable </w:t>
      </w:r>
      <w:r w:rsidR="00FB3FEE">
        <w:rPr>
          <w:rFonts w:ascii="Verdana" w:hAnsi="Verdana"/>
          <w:b/>
          <w:noProof/>
          <w:sz w:val="24"/>
          <w:szCs w:val="24"/>
        </w:rPr>
        <w:t>Co-products and the First Generation of B</w:t>
      </w:r>
      <w:r w:rsidRPr="00FB3FEE">
        <w:rPr>
          <w:rFonts w:ascii="Verdana" w:hAnsi="Verdana"/>
          <w:b/>
          <w:noProof/>
          <w:sz w:val="24"/>
          <w:szCs w:val="24"/>
        </w:rPr>
        <w:t>iorefineries in Canada.</w:t>
      </w:r>
    </w:p>
    <w:p w:rsidR="00BC4131" w:rsidRPr="00FB3FEE" w:rsidRDefault="00BC4131" w:rsidP="00F82C53">
      <w:pPr>
        <w:pStyle w:val="NoSpacing"/>
        <w:rPr>
          <w:rFonts w:ascii="Verdana" w:hAnsi="Verdana"/>
          <w:b/>
          <w:sz w:val="24"/>
          <w:szCs w:val="24"/>
        </w:rPr>
      </w:pPr>
    </w:p>
    <w:p w:rsidR="00BD41D1" w:rsidRPr="00FB3FEE" w:rsidRDefault="00BD41D1"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Scott</w:t>
      </w:r>
      <w:r w:rsidR="004E07E8" w:rsidRPr="00FB3FEE">
        <w:rPr>
          <w:rFonts w:ascii="Verdana" w:hAnsi="Verdana"/>
        </w:rPr>
        <w:t xml:space="preserve"> </w:t>
      </w:r>
      <w:r w:rsidR="004E07E8" w:rsidRPr="00FB3FEE">
        <w:rPr>
          <w:rFonts w:ascii="Verdana" w:hAnsi="Verdana"/>
          <w:noProof/>
        </w:rPr>
        <w:t>Thurlow</w:t>
      </w:r>
      <w:r w:rsidR="004E07E8" w:rsidRPr="00FB3FEE">
        <w:rPr>
          <w:rFonts w:ascii="Verdana" w:hAnsi="Verdana"/>
        </w:rPr>
        <w:t xml:space="preserve">, </w:t>
      </w:r>
      <w:r w:rsidR="004E07E8" w:rsidRPr="00FB3FEE">
        <w:rPr>
          <w:rFonts w:ascii="Verdana" w:hAnsi="Verdana"/>
          <w:noProof/>
        </w:rPr>
        <w:t>Canadian Renewable Fuels Association</w:t>
      </w:r>
    </w:p>
    <w:p w:rsidR="00BD41D1" w:rsidRPr="00FB3FEE" w:rsidRDefault="00BD41D1"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Malcolm</w:t>
      </w:r>
      <w:r w:rsidRPr="00FB3FEE">
        <w:rPr>
          <w:rFonts w:ascii="Verdana" w:hAnsi="Verdana"/>
        </w:rPr>
        <w:t xml:space="preserve"> </w:t>
      </w:r>
      <w:r w:rsidRPr="00FB3FEE">
        <w:rPr>
          <w:rFonts w:ascii="Verdana" w:hAnsi="Verdana"/>
          <w:noProof/>
        </w:rPr>
        <w:t>West</w:t>
      </w:r>
      <w:r w:rsidRPr="00FB3FEE">
        <w:rPr>
          <w:rFonts w:ascii="Verdana" w:hAnsi="Verdana"/>
        </w:rPr>
        <w:t xml:space="preserve">, </w:t>
      </w:r>
      <w:r w:rsidRPr="00FB3FEE">
        <w:rPr>
          <w:rFonts w:ascii="Verdana" w:hAnsi="Verdana"/>
          <w:noProof/>
        </w:rPr>
        <w:t>Greenfield Ethanol</w:t>
      </w:r>
    </w:p>
    <w:p w:rsidR="00BD41D1" w:rsidRPr="00FB3FEE" w:rsidRDefault="00BD41D1"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Jim</w:t>
      </w:r>
      <w:r w:rsidRPr="00FB3FEE">
        <w:rPr>
          <w:rFonts w:ascii="Verdana" w:hAnsi="Verdana"/>
        </w:rPr>
        <w:t xml:space="preserve"> </w:t>
      </w:r>
      <w:r w:rsidRPr="00FB3FEE">
        <w:rPr>
          <w:rFonts w:ascii="Verdana" w:hAnsi="Verdana"/>
          <w:noProof/>
        </w:rPr>
        <w:t>Grey</w:t>
      </w:r>
      <w:r w:rsidRPr="00FB3FEE">
        <w:rPr>
          <w:rFonts w:ascii="Verdana" w:hAnsi="Verdana"/>
        </w:rPr>
        <w:t xml:space="preserve">, </w:t>
      </w:r>
      <w:r w:rsidRPr="00FB3FEE">
        <w:rPr>
          <w:rFonts w:ascii="Verdana" w:hAnsi="Verdana"/>
          <w:noProof/>
        </w:rPr>
        <w:t>IGPC Ethanol Inc</w:t>
      </w:r>
    </w:p>
    <w:p w:rsidR="00BD41D1" w:rsidRPr="00FB3FEE" w:rsidRDefault="00BD41D1"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Scott</w:t>
      </w:r>
      <w:r w:rsidRPr="00FB3FEE">
        <w:rPr>
          <w:rFonts w:ascii="Verdana" w:hAnsi="Verdana"/>
        </w:rPr>
        <w:t xml:space="preserve"> </w:t>
      </w:r>
      <w:r w:rsidRPr="00FB3FEE">
        <w:rPr>
          <w:rFonts w:ascii="Verdana" w:hAnsi="Verdana"/>
          <w:noProof/>
        </w:rPr>
        <w:t>Lewis</w:t>
      </w:r>
      <w:r w:rsidRPr="00FB3FEE">
        <w:rPr>
          <w:rFonts w:ascii="Verdana" w:hAnsi="Verdana"/>
        </w:rPr>
        <w:t xml:space="preserve">, </w:t>
      </w:r>
      <w:r w:rsidR="00092FB6">
        <w:rPr>
          <w:rFonts w:ascii="Verdana" w:hAnsi="Verdana"/>
          <w:noProof/>
        </w:rPr>
        <w:t>BIOX</w:t>
      </w:r>
      <w:r w:rsidRPr="00FB3FEE">
        <w:rPr>
          <w:rFonts w:ascii="Verdana" w:hAnsi="Verdana"/>
          <w:noProof/>
        </w:rPr>
        <w:t xml:space="preserve"> Corporation</w:t>
      </w:r>
    </w:p>
    <w:p w:rsidR="004E07E8" w:rsidRPr="00FB3FEE" w:rsidRDefault="004E07E8" w:rsidP="00F82C53">
      <w:pPr>
        <w:pStyle w:val="NoSpacing"/>
        <w:rPr>
          <w:rFonts w:ascii="Verdana" w:hAnsi="Verdana"/>
        </w:rPr>
      </w:pPr>
    </w:p>
    <w:p w:rsidR="00BD41D1" w:rsidRPr="00FB3FEE" w:rsidRDefault="00BD41D1" w:rsidP="00F82C53">
      <w:pPr>
        <w:pStyle w:val="NoSpacing"/>
        <w:rPr>
          <w:rFonts w:ascii="Verdana" w:hAnsi="Verdana"/>
          <w:b/>
          <w:u w:val="single"/>
        </w:rPr>
      </w:pPr>
      <w:r w:rsidRPr="00FB3FEE">
        <w:rPr>
          <w:rFonts w:ascii="Verdana" w:hAnsi="Verdana"/>
          <w:b/>
          <w:u w:val="single"/>
        </w:rPr>
        <w:t>Abstract</w:t>
      </w:r>
    </w:p>
    <w:p w:rsidR="00BD41D1" w:rsidRPr="00FB3FEE" w:rsidRDefault="00BD41D1"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 xml:space="preserve">Feed, Fuels and Chemicals: The First Generation of Bio-Based Refineries in Canada – How Canada’s leading biofuels producers are using their platform to develop valuable co-products and the first generation of biorefineries in Canada. Biorefineries encompass the production of biofuels along with other value added production streams – high value Distillers grains (DDGs) for animal feed, glycerin, </w:t>
      </w:r>
      <w:r w:rsidRPr="00FB3FEE">
        <w:rPr>
          <w:rFonts w:ascii="Verdana" w:hAnsi="Verdana"/>
          <w:noProof/>
        </w:rPr>
        <w:lastRenderedPageBreak/>
        <w:t>corn oil, chemicals, power and commercial alcohols. By producing multiple products, a biorefinery can take advantage of the differences in feedstock components and maximize the value derived. These production streams also allow for existing facilities to reduce their overall footprint by recycling resources while increasing profitability through additional revenue streams for the facility. In order to create high value streams for their facilities, ethanol and biodiesel producers are developing new innovation and implementation processes. Creating new value added streams in the production chain is a key aspect of successfully developing a sustainable bio-based economy. This panel is comprised of Canadian producers of biofuels and represents approximately 750 Mmly/litres of ethanol and 120 Mmly/litres of biodiesel production capacity in Canada. Each producer will discuss the models and technologies being considering for their respective facilities as well as the potential and challenges in achieving increased output of feed, fuel and chemicals.</w:t>
      </w:r>
    </w:p>
    <w:p w:rsidR="003C7CF4" w:rsidRPr="00FB3FEE" w:rsidRDefault="003C7CF4" w:rsidP="00F82C53">
      <w:pPr>
        <w:pStyle w:val="NoSpacing"/>
        <w:rPr>
          <w:rFonts w:ascii="Verdana" w:hAnsi="Verdana"/>
          <w:noProof/>
        </w:rPr>
      </w:pPr>
    </w:p>
    <w:p w:rsidR="004E07E8" w:rsidRDefault="004E07E8" w:rsidP="00F82C53">
      <w:pPr>
        <w:pStyle w:val="NoSpacing"/>
        <w:rPr>
          <w:rFonts w:ascii="Verdana" w:hAnsi="Verdana"/>
          <w:b/>
          <w:noProof/>
        </w:rPr>
      </w:pPr>
      <w:r w:rsidRPr="00ED58A5">
        <w:rPr>
          <w:rFonts w:ascii="Verdana" w:hAnsi="Verdana"/>
          <w:b/>
          <w:noProof/>
        </w:rPr>
        <w:t>Wednesday, June 19</w:t>
      </w:r>
      <w:r w:rsidR="003C7CF4" w:rsidRPr="00ED58A5">
        <w:rPr>
          <w:rFonts w:ascii="Verdana" w:hAnsi="Verdana"/>
          <w:b/>
          <w:noProof/>
        </w:rPr>
        <w:t>th</w:t>
      </w:r>
      <w:r w:rsidRPr="00ED58A5">
        <w:rPr>
          <w:rFonts w:ascii="Verdana" w:hAnsi="Verdana"/>
          <w:b/>
          <w:noProof/>
        </w:rPr>
        <w:t>, 2013</w:t>
      </w:r>
      <w:r w:rsidR="00B67EBF">
        <w:rPr>
          <w:rFonts w:ascii="Verdana" w:hAnsi="Verdana"/>
          <w:b/>
        </w:rPr>
        <w:t xml:space="preserve"> |</w:t>
      </w:r>
      <w:r w:rsidRPr="00ED58A5">
        <w:rPr>
          <w:rFonts w:ascii="Verdana" w:hAnsi="Verdana"/>
          <w:b/>
        </w:rPr>
        <w:t xml:space="preserve"> </w:t>
      </w:r>
      <w:r w:rsidRPr="00ED58A5">
        <w:rPr>
          <w:rFonts w:ascii="Verdana" w:hAnsi="Verdana"/>
          <w:b/>
          <w:noProof/>
        </w:rPr>
        <w:t>10:30am</w:t>
      </w:r>
      <w:r w:rsidR="00ED58A5">
        <w:rPr>
          <w:rFonts w:ascii="Verdana" w:hAnsi="Verdana"/>
          <w:b/>
          <w:noProof/>
        </w:rPr>
        <w:t xml:space="preserve"> – 12:00pm</w:t>
      </w:r>
    </w:p>
    <w:p w:rsidR="00740CF7" w:rsidRDefault="00740CF7" w:rsidP="00F82C53">
      <w:pPr>
        <w:pStyle w:val="NoSpacing"/>
        <w:rPr>
          <w:rFonts w:ascii="Verdana" w:hAnsi="Verdana"/>
          <w:b/>
          <w:noProof/>
        </w:rPr>
      </w:pPr>
    </w:p>
    <w:p w:rsidR="00740CF7" w:rsidRPr="00ED58A5" w:rsidRDefault="00740CF7" w:rsidP="00F82C53">
      <w:pPr>
        <w:pStyle w:val="NoSpacing"/>
        <w:rPr>
          <w:rFonts w:ascii="Verdana" w:hAnsi="Verdana"/>
          <w:b/>
        </w:rPr>
      </w:pPr>
      <w:r>
        <w:rPr>
          <w:rFonts w:ascii="Verdana" w:hAnsi="Verdana"/>
          <w:b/>
          <w:noProof/>
        </w:rPr>
        <w:t>Cellulosic Ethanol: Scale-Upand Commercialization – Part 2</w:t>
      </w:r>
    </w:p>
    <w:p w:rsidR="003C7CF4" w:rsidRPr="00ED58A5" w:rsidRDefault="003C7CF4" w:rsidP="00F82C53">
      <w:pPr>
        <w:pStyle w:val="NoSpacing"/>
        <w:rPr>
          <w:rFonts w:ascii="Verdana" w:hAnsi="Verdana"/>
          <w:noProof/>
        </w:rPr>
      </w:pPr>
    </w:p>
    <w:p w:rsidR="00F84121" w:rsidRDefault="00F84121" w:rsidP="00F82C53">
      <w:pPr>
        <w:pStyle w:val="NoSpacing"/>
        <w:rPr>
          <w:rFonts w:ascii="Verdana" w:hAnsi="Verdana"/>
          <w:noProof/>
        </w:rPr>
      </w:pPr>
      <w:r>
        <w:rPr>
          <w:rFonts w:ascii="Verdana" w:hAnsi="Verdana"/>
          <w:noProof/>
        </w:rPr>
        <w:t>Moderator: Erick Lutt</w:t>
      </w:r>
    </w:p>
    <w:p w:rsidR="00F84121" w:rsidRDefault="00F84121" w:rsidP="00F82C53">
      <w:pPr>
        <w:pStyle w:val="NoSpacing"/>
        <w:rPr>
          <w:rFonts w:ascii="Verdana" w:hAnsi="Verdana"/>
          <w:noProof/>
        </w:rPr>
      </w:pPr>
    </w:p>
    <w:p w:rsidR="003C28A0" w:rsidRDefault="000D5762" w:rsidP="00F82C53">
      <w:pPr>
        <w:pStyle w:val="NoSpacing"/>
        <w:rPr>
          <w:rFonts w:ascii="Verdana" w:hAnsi="Verdana"/>
          <w:noProof/>
        </w:rPr>
      </w:pPr>
      <w:r>
        <w:rPr>
          <w:rFonts w:ascii="Verdana" w:hAnsi="Verdana"/>
          <w:noProof/>
        </w:rPr>
        <w:t>Vincent Chornet, Enerkem</w:t>
      </w:r>
    </w:p>
    <w:p w:rsidR="000D5762" w:rsidRDefault="000D5762" w:rsidP="00F82C53">
      <w:pPr>
        <w:pStyle w:val="NoSpacing"/>
        <w:rPr>
          <w:rFonts w:ascii="Verdana" w:hAnsi="Verdana"/>
          <w:noProof/>
        </w:rPr>
      </w:pPr>
    </w:p>
    <w:p w:rsidR="000D5762" w:rsidRDefault="000D5762" w:rsidP="00F82C53">
      <w:pPr>
        <w:pStyle w:val="NoSpacing"/>
        <w:rPr>
          <w:rFonts w:ascii="Verdana" w:hAnsi="Verdana"/>
          <w:noProof/>
        </w:rPr>
      </w:pPr>
      <w:r>
        <w:rPr>
          <w:rFonts w:ascii="Verdana" w:hAnsi="Verdana"/>
          <w:noProof/>
        </w:rPr>
        <w:t>Bill Brady, Mascoma</w:t>
      </w:r>
    </w:p>
    <w:p w:rsidR="00663FE5" w:rsidRDefault="00663FE5" w:rsidP="00F82C53">
      <w:pPr>
        <w:pStyle w:val="NoSpacing"/>
        <w:rPr>
          <w:rFonts w:ascii="Verdana" w:hAnsi="Verdana"/>
          <w:noProof/>
        </w:rPr>
      </w:pPr>
    </w:p>
    <w:p w:rsidR="00663FE5" w:rsidRDefault="00663FE5" w:rsidP="00F82C53">
      <w:pPr>
        <w:pStyle w:val="NoSpacing"/>
        <w:rPr>
          <w:rFonts w:ascii="Verdana" w:hAnsi="Verdana"/>
          <w:noProof/>
        </w:rPr>
      </w:pPr>
      <w:r>
        <w:rPr>
          <w:rFonts w:ascii="Verdana" w:hAnsi="Verdana"/>
          <w:noProof/>
        </w:rPr>
        <w:t>Stuart Thomas, DuPont</w:t>
      </w:r>
    </w:p>
    <w:p w:rsidR="00F84121" w:rsidRDefault="00F84121" w:rsidP="00F82C53">
      <w:pPr>
        <w:pStyle w:val="NoSpacing"/>
        <w:rPr>
          <w:rFonts w:ascii="Verdana" w:hAnsi="Verdana"/>
          <w:noProof/>
        </w:rPr>
      </w:pPr>
    </w:p>
    <w:p w:rsidR="00F84121" w:rsidRPr="00F84121" w:rsidRDefault="00F84121" w:rsidP="00F82C53">
      <w:pPr>
        <w:pStyle w:val="NoSpacing"/>
        <w:rPr>
          <w:rFonts w:ascii="Verdana" w:hAnsi="Verdana"/>
          <w:i/>
          <w:noProof/>
        </w:rPr>
      </w:pPr>
      <w:r w:rsidRPr="00F84121">
        <w:rPr>
          <w:rFonts w:ascii="Verdana" w:hAnsi="Verdana"/>
          <w:i/>
          <w:noProof/>
        </w:rPr>
        <w:t>Cellulosic Sugars - Multiple Feedstocks to Ethanol and Beyond</w:t>
      </w:r>
    </w:p>
    <w:p w:rsidR="00F84121" w:rsidRDefault="00F84121" w:rsidP="00F82C53">
      <w:pPr>
        <w:pStyle w:val="NoSpacing"/>
        <w:rPr>
          <w:rFonts w:ascii="Verdana" w:hAnsi="Verdana"/>
          <w:noProof/>
        </w:rPr>
      </w:pPr>
      <w:r>
        <w:rPr>
          <w:rFonts w:ascii="Verdana" w:hAnsi="Verdana"/>
          <w:noProof/>
        </w:rPr>
        <w:t>Christopher Standlee, Abengoa</w:t>
      </w:r>
    </w:p>
    <w:p w:rsidR="00663FE5" w:rsidRDefault="00663FE5" w:rsidP="00F82C53">
      <w:pPr>
        <w:pStyle w:val="NoSpacing"/>
        <w:rPr>
          <w:rFonts w:ascii="Verdana" w:hAnsi="Verdana"/>
          <w:noProof/>
        </w:rPr>
      </w:pPr>
    </w:p>
    <w:p w:rsidR="00663FE5" w:rsidRPr="00663FE5" w:rsidRDefault="00663FE5" w:rsidP="00F82C53">
      <w:pPr>
        <w:pStyle w:val="NoSpacing"/>
        <w:rPr>
          <w:rFonts w:ascii="Verdana" w:hAnsi="Verdana"/>
          <w:b/>
          <w:noProof/>
          <w:u w:val="single"/>
        </w:rPr>
      </w:pPr>
      <w:r w:rsidRPr="00663FE5">
        <w:rPr>
          <w:rFonts w:ascii="Verdana" w:hAnsi="Verdana"/>
          <w:b/>
          <w:noProof/>
          <w:u w:val="single"/>
        </w:rPr>
        <w:t>Abstract</w:t>
      </w:r>
      <w:r w:rsidR="00F84121">
        <w:rPr>
          <w:rFonts w:ascii="Verdana" w:hAnsi="Verdana"/>
          <w:b/>
          <w:noProof/>
          <w:u w:val="single"/>
        </w:rPr>
        <w:t>s</w:t>
      </w:r>
    </w:p>
    <w:p w:rsidR="00663FE5" w:rsidRDefault="00663FE5" w:rsidP="00F82C53">
      <w:pPr>
        <w:pStyle w:val="NoSpacing"/>
        <w:rPr>
          <w:rFonts w:ascii="Verdana" w:hAnsi="Verdana"/>
          <w:noProof/>
        </w:rPr>
      </w:pPr>
    </w:p>
    <w:p w:rsidR="00663FE5" w:rsidRPr="00663FE5" w:rsidRDefault="00663FE5" w:rsidP="00663FE5">
      <w:pPr>
        <w:pStyle w:val="NoSpacing"/>
        <w:rPr>
          <w:rFonts w:ascii="Verdana" w:hAnsi="Verdana"/>
          <w:noProof/>
        </w:rPr>
      </w:pPr>
      <w:r w:rsidRPr="00663FE5">
        <w:rPr>
          <w:rFonts w:ascii="Verdana" w:hAnsi="Verdana"/>
          <w:noProof/>
        </w:rPr>
        <w:t>DuPont</w:t>
      </w:r>
      <w:r w:rsidRPr="00663FE5">
        <w:rPr>
          <w:rFonts w:ascii="Verdana" w:hAnsi="Verdana"/>
          <w:noProof/>
          <w:vertAlign w:val="superscript"/>
        </w:rPr>
        <w:t>®</w:t>
      </w:r>
      <w:r w:rsidRPr="00663FE5">
        <w:rPr>
          <w:rFonts w:ascii="Verdana" w:hAnsi="Verdana"/>
          <w:noProof/>
        </w:rPr>
        <w:t xml:space="preserve"> Cellulosic Ethanol (DCE) as part of DuPont Industrial Biosciences, has the combined power of Genencor</w:t>
      </w:r>
      <w:r w:rsidRPr="00663FE5">
        <w:rPr>
          <w:rFonts w:ascii="Verdana" w:hAnsi="Verdana"/>
          <w:noProof/>
          <w:vertAlign w:val="superscript"/>
        </w:rPr>
        <w:t>®</w:t>
      </w:r>
      <w:r w:rsidRPr="00663FE5">
        <w:rPr>
          <w:rFonts w:ascii="Verdana" w:hAnsi="Verdana"/>
          <w:noProof/>
        </w:rPr>
        <w:t>’s cell factory biotechnology and DuPont</w:t>
      </w:r>
      <w:r w:rsidRPr="00663FE5">
        <w:rPr>
          <w:rFonts w:ascii="Verdana" w:hAnsi="Verdana"/>
          <w:noProof/>
          <w:vertAlign w:val="superscript"/>
        </w:rPr>
        <w:t>®</w:t>
      </w:r>
      <w:r w:rsidRPr="00663FE5">
        <w:rPr>
          <w:rFonts w:ascii="Verdana" w:hAnsi="Verdana"/>
          <w:noProof/>
        </w:rPr>
        <w:t>’s capabilities in advanced materials and engineering while leveraging Pioneer</w:t>
      </w:r>
      <w:r w:rsidRPr="00663FE5">
        <w:rPr>
          <w:rFonts w:ascii="Verdana" w:hAnsi="Verdana"/>
          <w:noProof/>
          <w:vertAlign w:val="superscript"/>
        </w:rPr>
        <w:t>®</w:t>
      </w:r>
      <w:r w:rsidRPr="00663FE5">
        <w:rPr>
          <w:rFonts w:ascii="Verdana" w:hAnsi="Verdana"/>
          <w:noProof/>
        </w:rPr>
        <w:t>’s knowledge of production agriculture to create a world-class cellulosic biorefinery offering for the global marketplace. DuPont</w:t>
      </w:r>
      <w:r w:rsidRPr="00663FE5">
        <w:rPr>
          <w:rFonts w:ascii="Verdana" w:hAnsi="Verdana"/>
          <w:noProof/>
          <w:vertAlign w:val="superscript"/>
        </w:rPr>
        <w:t>®</w:t>
      </w:r>
      <w:r w:rsidRPr="00663FE5">
        <w:rPr>
          <w:rFonts w:ascii="Verdana" w:hAnsi="Verdana"/>
          <w:noProof/>
        </w:rPr>
        <w:t xml:space="preserve"> offers renewable fuel and chemical producers an optimized, integrated, and demonstrated farm-to-fuel Cellulosic Ethanol technology solution which is 1) cost effective, 2) sustainable, 3) investment grade, 4) enabled by DuPont</w:t>
      </w:r>
      <w:r w:rsidRPr="00663FE5">
        <w:rPr>
          <w:rFonts w:ascii="Verdana" w:hAnsi="Verdana"/>
          <w:noProof/>
          <w:vertAlign w:val="superscript"/>
        </w:rPr>
        <w:t>®</w:t>
      </w:r>
      <w:r w:rsidRPr="00663FE5">
        <w:rPr>
          <w:rFonts w:ascii="Verdana" w:hAnsi="Verdana"/>
          <w:noProof/>
        </w:rPr>
        <w:t xml:space="preserve"> feedstock supply chain know-how, 5) and backed by DuPont</w:t>
      </w:r>
      <w:r w:rsidRPr="00663FE5">
        <w:rPr>
          <w:rFonts w:ascii="Verdana" w:hAnsi="Verdana"/>
          <w:noProof/>
          <w:vertAlign w:val="superscript"/>
        </w:rPr>
        <w:t xml:space="preserve">® </w:t>
      </w:r>
      <w:r w:rsidRPr="00663FE5">
        <w:rPr>
          <w:rFonts w:ascii="Verdana" w:hAnsi="Verdana"/>
          <w:noProof/>
        </w:rPr>
        <w:t>scientists and engineers to provide operations, technical support, and ongoing technology development.</w:t>
      </w:r>
    </w:p>
    <w:p w:rsidR="00663FE5" w:rsidRPr="00663FE5" w:rsidRDefault="00663FE5" w:rsidP="00663FE5">
      <w:pPr>
        <w:pStyle w:val="NoSpacing"/>
        <w:rPr>
          <w:rFonts w:ascii="Verdana" w:hAnsi="Verdana"/>
          <w:noProof/>
        </w:rPr>
      </w:pPr>
      <w:r w:rsidRPr="00663FE5">
        <w:rPr>
          <w:rFonts w:ascii="Verdana" w:hAnsi="Verdana"/>
          <w:noProof/>
        </w:rPr>
        <w:t>As a result, the age of commercial Cellulosic Ethanol technology is here. We will discuss the market and environmental drivers and potential for Cellulosic Ethanol in the global marketplace and review DuPont</w:t>
      </w:r>
      <w:r w:rsidRPr="00663FE5">
        <w:rPr>
          <w:rFonts w:ascii="Verdana" w:hAnsi="Verdana"/>
          <w:noProof/>
          <w:vertAlign w:val="superscript"/>
        </w:rPr>
        <w:t>®</w:t>
      </w:r>
      <w:r w:rsidRPr="00663FE5">
        <w:rPr>
          <w:rFonts w:ascii="Verdana" w:hAnsi="Verdana"/>
          <w:noProof/>
        </w:rPr>
        <w:t xml:space="preserve">’s Integrated Cellulosic Ethanol technology offering. We will include a discussion of life cycle analysis, technology characteristics, and a snapshot of the world’s largest Cellulosic Ethanol plant currently under construction in Nevada, Iowa. </w:t>
      </w:r>
    </w:p>
    <w:p w:rsidR="00663FE5" w:rsidRPr="00663FE5" w:rsidRDefault="00663FE5" w:rsidP="00663FE5">
      <w:pPr>
        <w:pStyle w:val="NoSpacing"/>
        <w:numPr>
          <w:ilvl w:val="0"/>
          <w:numId w:val="1"/>
        </w:numPr>
        <w:rPr>
          <w:rFonts w:ascii="Verdana" w:hAnsi="Verdana"/>
          <w:noProof/>
        </w:rPr>
      </w:pPr>
      <w:r w:rsidRPr="00663FE5">
        <w:rPr>
          <w:rFonts w:ascii="Verdana" w:hAnsi="Verdana"/>
          <w:noProof/>
        </w:rPr>
        <w:lastRenderedPageBreak/>
        <w:t>What makes DuPont</w:t>
      </w:r>
      <w:r w:rsidRPr="00663FE5">
        <w:rPr>
          <w:rFonts w:ascii="Verdana" w:hAnsi="Verdana"/>
          <w:noProof/>
          <w:vertAlign w:val="superscript"/>
        </w:rPr>
        <w:t>®</w:t>
      </w:r>
      <w:r w:rsidRPr="00663FE5">
        <w:rPr>
          <w:rFonts w:ascii="Verdana" w:hAnsi="Verdana"/>
          <w:noProof/>
        </w:rPr>
        <w:t xml:space="preserve">’s Integrated Cellulosic Ethanol technology different from others in the industry? </w:t>
      </w:r>
    </w:p>
    <w:p w:rsidR="00663FE5" w:rsidRPr="00663FE5" w:rsidRDefault="00663FE5" w:rsidP="00663FE5">
      <w:pPr>
        <w:pStyle w:val="NoSpacing"/>
        <w:numPr>
          <w:ilvl w:val="0"/>
          <w:numId w:val="1"/>
        </w:numPr>
        <w:rPr>
          <w:rFonts w:ascii="Verdana" w:hAnsi="Verdana"/>
          <w:noProof/>
        </w:rPr>
      </w:pPr>
      <w:r w:rsidRPr="00663FE5">
        <w:rPr>
          <w:rFonts w:ascii="Verdana" w:hAnsi="Verdana"/>
          <w:noProof/>
        </w:rPr>
        <w:t xml:space="preserve">How does an operator procure a reliable, quality, low cost feedstock to make sure this investment operates 24/7 year round? </w:t>
      </w:r>
    </w:p>
    <w:p w:rsidR="00663FE5" w:rsidRPr="00663FE5" w:rsidRDefault="00663FE5" w:rsidP="00663FE5">
      <w:pPr>
        <w:pStyle w:val="NoSpacing"/>
        <w:numPr>
          <w:ilvl w:val="0"/>
          <w:numId w:val="1"/>
        </w:numPr>
        <w:rPr>
          <w:rFonts w:ascii="Verdana" w:hAnsi="Verdana"/>
          <w:noProof/>
        </w:rPr>
      </w:pPr>
      <w:r w:rsidRPr="00663FE5">
        <w:rPr>
          <w:rFonts w:ascii="Verdana" w:hAnsi="Verdana"/>
          <w:noProof/>
        </w:rPr>
        <w:t xml:space="preserve">Can a cost effective Cellulosic Ethanol plant be built at reasonable capital expense? </w:t>
      </w:r>
    </w:p>
    <w:p w:rsidR="00663FE5" w:rsidRPr="00663FE5" w:rsidRDefault="00663FE5" w:rsidP="00663FE5">
      <w:pPr>
        <w:pStyle w:val="NoSpacing"/>
        <w:numPr>
          <w:ilvl w:val="0"/>
          <w:numId w:val="1"/>
        </w:numPr>
        <w:rPr>
          <w:rFonts w:ascii="Verdana" w:hAnsi="Verdana"/>
          <w:noProof/>
        </w:rPr>
      </w:pPr>
      <w:r w:rsidRPr="00663FE5">
        <w:rPr>
          <w:rFonts w:ascii="Verdana" w:hAnsi="Verdana"/>
          <w:noProof/>
        </w:rPr>
        <w:t xml:space="preserve">What feedstocks are best for Cellulosic Ethanol? </w:t>
      </w:r>
    </w:p>
    <w:p w:rsidR="00663FE5" w:rsidRPr="00663FE5" w:rsidRDefault="00663FE5" w:rsidP="00663FE5">
      <w:pPr>
        <w:pStyle w:val="NoSpacing"/>
        <w:numPr>
          <w:ilvl w:val="0"/>
          <w:numId w:val="1"/>
        </w:numPr>
        <w:rPr>
          <w:rFonts w:ascii="Verdana" w:hAnsi="Verdana"/>
          <w:noProof/>
        </w:rPr>
      </w:pPr>
      <w:r w:rsidRPr="00663FE5">
        <w:rPr>
          <w:rFonts w:ascii="Verdana" w:hAnsi="Verdana"/>
          <w:noProof/>
        </w:rPr>
        <w:t xml:space="preserve">Are they economical and how do I procure these feedstocks sustainably? </w:t>
      </w:r>
    </w:p>
    <w:p w:rsidR="00663FE5" w:rsidRPr="00663FE5" w:rsidRDefault="00663FE5" w:rsidP="00663FE5">
      <w:pPr>
        <w:pStyle w:val="NoSpacing"/>
        <w:rPr>
          <w:rFonts w:ascii="Verdana" w:hAnsi="Verdana"/>
          <w:noProof/>
        </w:rPr>
      </w:pPr>
      <w:r w:rsidRPr="00663FE5">
        <w:rPr>
          <w:rFonts w:ascii="Verdana" w:hAnsi="Verdana"/>
          <w:noProof/>
        </w:rPr>
        <w:t>DuPont</w:t>
      </w:r>
      <w:r w:rsidRPr="00663FE5">
        <w:rPr>
          <w:rFonts w:ascii="Verdana" w:hAnsi="Verdana"/>
          <w:noProof/>
          <w:vertAlign w:val="superscript"/>
        </w:rPr>
        <w:t>®</w:t>
      </w:r>
      <w:r w:rsidRPr="00663FE5">
        <w:rPr>
          <w:rFonts w:ascii="Verdana" w:hAnsi="Verdana"/>
          <w:noProof/>
        </w:rPr>
        <w:t xml:space="preserve"> Cellulosic Ethanol will answer all of these questions. </w:t>
      </w:r>
    </w:p>
    <w:p w:rsidR="00663FE5" w:rsidRPr="00663FE5" w:rsidRDefault="00663FE5" w:rsidP="00663FE5">
      <w:pPr>
        <w:pStyle w:val="NoSpacing"/>
        <w:rPr>
          <w:rFonts w:ascii="Verdana" w:hAnsi="Verdana"/>
          <w:noProof/>
        </w:rPr>
      </w:pPr>
      <w:r w:rsidRPr="00663FE5">
        <w:rPr>
          <w:rFonts w:ascii="Verdana" w:hAnsi="Verdana"/>
          <w:noProof/>
        </w:rPr>
        <w:t>DuPont</w:t>
      </w:r>
      <w:r w:rsidRPr="00663FE5">
        <w:rPr>
          <w:rFonts w:ascii="Verdana" w:hAnsi="Verdana"/>
          <w:noProof/>
          <w:vertAlign w:val="superscript"/>
        </w:rPr>
        <w:t>®</w:t>
      </w:r>
      <w:r w:rsidRPr="00663FE5">
        <w:rPr>
          <w:rFonts w:ascii="Verdana" w:hAnsi="Verdana"/>
          <w:noProof/>
        </w:rPr>
        <w:t xml:space="preserve"> Cellulosic Ethanol offers integrated technology licenses to global energy producers, agricultural companies, energy investors, plastics and chemical producers, and others who want to be market leaders and partner with a premier global science and technology company.  Together, we will help solve the world’s need for renewable, sustainable, and affordable transportation energy. </w:t>
      </w:r>
    </w:p>
    <w:p w:rsidR="00663FE5" w:rsidRDefault="00663FE5" w:rsidP="00F82C53">
      <w:pPr>
        <w:pStyle w:val="NoSpacing"/>
        <w:rPr>
          <w:rFonts w:ascii="Verdana" w:hAnsi="Verdana"/>
          <w:noProof/>
        </w:rPr>
      </w:pPr>
    </w:p>
    <w:p w:rsidR="00F84121" w:rsidRPr="00F84121" w:rsidRDefault="00F84121" w:rsidP="00F84121">
      <w:pPr>
        <w:pStyle w:val="NoSpacing"/>
        <w:rPr>
          <w:rFonts w:ascii="Verdana" w:hAnsi="Verdana"/>
          <w:noProof/>
          <w:u w:val="single"/>
        </w:rPr>
      </w:pPr>
      <w:r w:rsidRPr="00F84121">
        <w:rPr>
          <w:rFonts w:ascii="Verdana" w:hAnsi="Verdana"/>
          <w:noProof/>
          <w:u w:val="single"/>
        </w:rPr>
        <w:t>Christopher Standlee, Abengoa</w:t>
      </w:r>
    </w:p>
    <w:p w:rsidR="00ED58A5" w:rsidRDefault="00F84121" w:rsidP="00F82C53">
      <w:pPr>
        <w:pStyle w:val="NoSpacing"/>
        <w:rPr>
          <w:rFonts w:ascii="Verdana" w:hAnsi="Verdana"/>
          <w:noProof/>
        </w:rPr>
      </w:pPr>
      <w:r w:rsidRPr="00F84121">
        <w:rPr>
          <w:rFonts w:ascii="Verdana" w:hAnsi="Verdana"/>
          <w:noProof/>
        </w:rPr>
        <w:t>In short, I propose to  talk about our 10 year effort to produce cellulosic ethanol from multiple agricultural residues, culminating in our Hugoton, Kansas commercial scale facility in final stages of construction today.  Also will talk about the recent start up of our municipal solid waste to ethanol facility in Spain, and our efforts to produce other advanced biofuels and bioproducts from the same feedstocks.</w:t>
      </w:r>
      <w:r w:rsidRPr="00F84121">
        <w:rPr>
          <w:rFonts w:ascii="Verdana" w:hAnsi="Verdana"/>
          <w:noProof/>
        </w:rPr>
        <w:br/>
      </w: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ED58A5" w:rsidRDefault="00ED58A5" w:rsidP="00F82C53">
      <w:pPr>
        <w:pStyle w:val="NoSpacing"/>
        <w:rPr>
          <w:rFonts w:ascii="Verdana" w:hAnsi="Verdana"/>
          <w:noProof/>
        </w:rPr>
      </w:pPr>
    </w:p>
    <w:p w:rsidR="00F47C36" w:rsidRDefault="00F47C36" w:rsidP="00740CF7">
      <w:pPr>
        <w:pStyle w:val="NoSpacing"/>
        <w:rPr>
          <w:rFonts w:ascii="Verdana" w:hAnsi="Verdana"/>
          <w:b/>
          <w:noProof/>
          <w:sz w:val="32"/>
          <w:szCs w:val="32"/>
        </w:rPr>
      </w:pPr>
    </w:p>
    <w:p w:rsidR="003C7CF4" w:rsidRPr="00FB3FEE" w:rsidRDefault="003C7CF4" w:rsidP="003C7CF4">
      <w:pPr>
        <w:pStyle w:val="NoSpacing"/>
        <w:jc w:val="center"/>
        <w:rPr>
          <w:rFonts w:ascii="Verdana" w:hAnsi="Verdana"/>
          <w:b/>
          <w:noProof/>
          <w:sz w:val="32"/>
          <w:szCs w:val="32"/>
        </w:rPr>
      </w:pPr>
      <w:r w:rsidRPr="00FB3FEE">
        <w:rPr>
          <w:rFonts w:ascii="Verdana" w:hAnsi="Verdana"/>
          <w:b/>
          <w:noProof/>
          <w:sz w:val="32"/>
          <w:szCs w:val="32"/>
        </w:rPr>
        <w:t xml:space="preserve">Feedstock Crops and Biomass Supply </w:t>
      </w:r>
    </w:p>
    <w:p w:rsidR="003C7CF4" w:rsidRPr="00FB3FEE" w:rsidRDefault="003C7CF4" w:rsidP="00F82C53">
      <w:pPr>
        <w:pStyle w:val="NoSpacing"/>
        <w:rPr>
          <w:rFonts w:ascii="Verdana" w:hAnsi="Verdana"/>
          <w:b/>
          <w:noProof/>
        </w:rPr>
      </w:pPr>
    </w:p>
    <w:p w:rsidR="006D0C7F"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BC4131">
        <w:rPr>
          <w:rFonts w:ascii="Verdana" w:hAnsi="Verdana"/>
          <w:b/>
        </w:rPr>
        <w:t>|</w:t>
      </w:r>
      <w:r w:rsidRPr="00FB3FEE">
        <w:rPr>
          <w:rFonts w:ascii="Verdana" w:hAnsi="Verdana"/>
          <w:b/>
        </w:rPr>
        <w:t xml:space="preserve"> </w:t>
      </w:r>
      <w:r w:rsidRPr="00FB3FEE">
        <w:rPr>
          <w:rFonts w:ascii="Verdana" w:hAnsi="Verdana"/>
          <w:b/>
          <w:noProof/>
        </w:rPr>
        <w:t>8:30am</w:t>
      </w:r>
      <w:r w:rsidR="00BC4131">
        <w:rPr>
          <w:rFonts w:ascii="Verdana" w:hAnsi="Verdana"/>
          <w:b/>
          <w:noProof/>
        </w:rPr>
        <w:t>-</w:t>
      </w:r>
      <w:r w:rsidR="00ED58A5">
        <w:rPr>
          <w:rFonts w:ascii="Verdana" w:hAnsi="Verdana"/>
          <w:b/>
          <w:noProof/>
        </w:rPr>
        <w:t>10:00am</w:t>
      </w:r>
    </w:p>
    <w:p w:rsidR="006D0C7F" w:rsidRPr="00FB3FEE" w:rsidRDefault="006D0C7F" w:rsidP="00F82C53">
      <w:pPr>
        <w:pStyle w:val="NoSpacing"/>
        <w:rPr>
          <w:rFonts w:ascii="Verdana" w:hAnsi="Verdana"/>
          <w:b/>
        </w:rPr>
      </w:pPr>
    </w:p>
    <w:p w:rsidR="006D0C7F" w:rsidRDefault="006D0C7F" w:rsidP="00F82C53">
      <w:pPr>
        <w:pStyle w:val="NoSpacing"/>
        <w:rPr>
          <w:rFonts w:ascii="Verdana" w:hAnsi="Verdana"/>
          <w:b/>
          <w:sz w:val="24"/>
          <w:szCs w:val="24"/>
        </w:rPr>
      </w:pPr>
      <w:r w:rsidRPr="00FB3FEE">
        <w:rPr>
          <w:rFonts w:ascii="Verdana" w:hAnsi="Verdana"/>
          <w:b/>
          <w:sz w:val="24"/>
          <w:szCs w:val="24"/>
        </w:rPr>
        <w:t>Biomass Supply from Corn Residues: Estimates and Critical Review of Procedures</w:t>
      </w:r>
    </w:p>
    <w:p w:rsidR="00740CF7" w:rsidRDefault="00740CF7" w:rsidP="00F82C53">
      <w:pPr>
        <w:pStyle w:val="NoSpacing"/>
        <w:rPr>
          <w:rFonts w:ascii="Verdana" w:hAnsi="Verdana"/>
          <w:b/>
          <w:sz w:val="24"/>
          <w:szCs w:val="24"/>
        </w:rPr>
      </w:pPr>
    </w:p>
    <w:p w:rsidR="00740CF7" w:rsidRPr="00740CF7" w:rsidRDefault="00740CF7" w:rsidP="00F82C53">
      <w:pPr>
        <w:pStyle w:val="NoSpacing"/>
        <w:rPr>
          <w:rFonts w:ascii="Verdana" w:hAnsi="Verdana"/>
        </w:rPr>
      </w:pPr>
      <w:r w:rsidRPr="00740CF7">
        <w:rPr>
          <w:rFonts w:ascii="Verdana" w:hAnsi="Verdana"/>
        </w:rPr>
        <w:t>Moderator: Bill Levy</w:t>
      </w:r>
      <w:r>
        <w:rPr>
          <w:rFonts w:ascii="Verdana" w:hAnsi="Verdana"/>
        </w:rPr>
        <w:t>, Pacific AG/</w:t>
      </w:r>
      <w:proofErr w:type="spellStart"/>
      <w:r>
        <w:rPr>
          <w:rFonts w:ascii="Verdana" w:hAnsi="Verdana"/>
        </w:rPr>
        <w:t>Powerstock</w:t>
      </w:r>
      <w:proofErr w:type="spellEnd"/>
      <w:r>
        <w:rPr>
          <w:rFonts w:ascii="Verdana" w:hAnsi="Verdana"/>
        </w:rPr>
        <w:t xml:space="preserve"> </w:t>
      </w:r>
      <w:r w:rsidRPr="00740CF7">
        <w:rPr>
          <w:rFonts w:ascii="Verdana" w:hAnsi="Verdana"/>
        </w:rPr>
        <w:t xml:space="preserve"> </w:t>
      </w:r>
    </w:p>
    <w:p w:rsidR="006D0C7F" w:rsidRDefault="006D0C7F" w:rsidP="00F82C53">
      <w:pPr>
        <w:pStyle w:val="NoSpacing"/>
        <w:rPr>
          <w:rFonts w:ascii="Verdana" w:hAnsi="Verdana"/>
          <w:b/>
        </w:rPr>
      </w:pPr>
    </w:p>
    <w:p w:rsidR="00ED58A5" w:rsidRPr="00ED58A5" w:rsidRDefault="00ED58A5" w:rsidP="00F82C53">
      <w:pPr>
        <w:pStyle w:val="NoSpacing"/>
        <w:rPr>
          <w:rFonts w:ascii="Verdana" w:hAnsi="Verdana"/>
          <w:i/>
        </w:rPr>
      </w:pPr>
      <w:r w:rsidRPr="00ED58A5">
        <w:rPr>
          <w:rFonts w:ascii="Verdana" w:hAnsi="Verdana"/>
          <w:i/>
        </w:rPr>
        <w:t>Biomass Supply from Corn Residues: Estimates and Critical Review of Procedures</w:t>
      </w:r>
    </w:p>
    <w:p w:rsidR="006D0C7F" w:rsidRPr="00FB3FEE" w:rsidRDefault="006D0C7F" w:rsidP="00F82C53">
      <w:pPr>
        <w:pStyle w:val="NoSpacing"/>
        <w:rPr>
          <w:rFonts w:ascii="Verdana" w:hAnsi="Verdana"/>
        </w:rPr>
      </w:pPr>
      <w:r w:rsidRPr="00FB3FEE">
        <w:rPr>
          <w:rFonts w:ascii="Verdana" w:hAnsi="Verdana"/>
        </w:rPr>
        <w:t>Paul Gallagher, USDA</w:t>
      </w:r>
    </w:p>
    <w:p w:rsidR="006D0C7F" w:rsidRDefault="006D0C7F" w:rsidP="00F82C53">
      <w:pPr>
        <w:pStyle w:val="NoSpacing"/>
        <w:rPr>
          <w:rFonts w:ascii="Verdana" w:hAnsi="Verdana"/>
        </w:rPr>
      </w:pPr>
    </w:p>
    <w:p w:rsidR="00ED58A5" w:rsidRPr="00ED58A5" w:rsidRDefault="00ED58A5" w:rsidP="00F82C53">
      <w:pPr>
        <w:pStyle w:val="NoSpacing"/>
        <w:rPr>
          <w:rFonts w:ascii="Verdana" w:hAnsi="Verdana"/>
          <w:i/>
        </w:rPr>
      </w:pPr>
      <w:r w:rsidRPr="00ED58A5">
        <w:rPr>
          <w:rFonts w:ascii="Verdana" w:hAnsi="Verdana"/>
          <w:i/>
        </w:rPr>
        <w:t>Sorghum's Increasing Potential for Renewable Markets</w:t>
      </w:r>
    </w:p>
    <w:p w:rsidR="006D0C7F" w:rsidRPr="00FB3FEE" w:rsidRDefault="00587C56" w:rsidP="00F82C53">
      <w:pPr>
        <w:pStyle w:val="NoSpacing"/>
        <w:rPr>
          <w:rFonts w:ascii="Verdana" w:hAnsi="Verdana"/>
        </w:rPr>
      </w:pPr>
      <w:r>
        <w:rPr>
          <w:rFonts w:ascii="Verdana" w:hAnsi="Verdana"/>
        </w:rPr>
        <w:t>Kenneth Davenport</w:t>
      </w:r>
      <w:r w:rsidR="006D0C7F" w:rsidRPr="00FB3FEE">
        <w:rPr>
          <w:rFonts w:ascii="Verdana" w:hAnsi="Verdana"/>
        </w:rPr>
        <w:t xml:space="preserve">, Chromatin, Inc. </w:t>
      </w:r>
    </w:p>
    <w:p w:rsidR="006D0C7F" w:rsidRDefault="006D0C7F" w:rsidP="00F82C53">
      <w:pPr>
        <w:pStyle w:val="NoSpacing"/>
        <w:rPr>
          <w:rFonts w:ascii="Verdana" w:hAnsi="Verdana"/>
        </w:rPr>
      </w:pPr>
    </w:p>
    <w:p w:rsidR="00ED58A5" w:rsidRPr="00ED58A5" w:rsidRDefault="00ED58A5" w:rsidP="00F82C53">
      <w:pPr>
        <w:pStyle w:val="NoSpacing"/>
        <w:rPr>
          <w:rFonts w:ascii="Verdana" w:hAnsi="Verdana"/>
          <w:i/>
        </w:rPr>
      </w:pPr>
      <w:r w:rsidRPr="00ED58A5">
        <w:rPr>
          <w:rFonts w:ascii="Verdana" w:hAnsi="Verdana"/>
          <w:i/>
        </w:rPr>
        <w:t>High Biomass Sorghum as a Feedstock for Cellulosic Bio-refineries</w:t>
      </w:r>
    </w:p>
    <w:p w:rsidR="006D0C7F" w:rsidRDefault="00262B51" w:rsidP="00F82C53">
      <w:pPr>
        <w:pStyle w:val="NoSpacing"/>
        <w:rPr>
          <w:rFonts w:ascii="Verdana" w:hAnsi="Verdana"/>
        </w:rPr>
      </w:pPr>
      <w:r>
        <w:rPr>
          <w:rFonts w:ascii="Verdana" w:hAnsi="Verdana"/>
        </w:rPr>
        <w:t xml:space="preserve">Anna </w:t>
      </w:r>
      <w:proofErr w:type="spellStart"/>
      <w:r>
        <w:rPr>
          <w:rFonts w:ascii="Verdana" w:hAnsi="Verdana"/>
        </w:rPr>
        <w:t>Rath</w:t>
      </w:r>
      <w:proofErr w:type="spellEnd"/>
      <w:r w:rsidR="006D0C7F" w:rsidRPr="00FB3FEE">
        <w:rPr>
          <w:rFonts w:ascii="Verdana" w:hAnsi="Verdana"/>
        </w:rPr>
        <w:t xml:space="preserve">, </w:t>
      </w:r>
      <w:proofErr w:type="spellStart"/>
      <w:r w:rsidR="006D0C7F" w:rsidRPr="00FB3FEE">
        <w:rPr>
          <w:rFonts w:ascii="Verdana" w:hAnsi="Verdana"/>
        </w:rPr>
        <w:t>NexSteppe</w:t>
      </w:r>
      <w:proofErr w:type="spellEnd"/>
    </w:p>
    <w:p w:rsidR="00524B5A" w:rsidRDefault="00524B5A" w:rsidP="00F82C53">
      <w:pPr>
        <w:pStyle w:val="NoSpacing"/>
        <w:rPr>
          <w:rFonts w:ascii="Verdana" w:hAnsi="Verdana"/>
        </w:rPr>
      </w:pPr>
    </w:p>
    <w:p w:rsidR="006D0C7F" w:rsidRDefault="00524B5A" w:rsidP="00F82C53">
      <w:pPr>
        <w:pStyle w:val="NoSpacing"/>
        <w:rPr>
          <w:rFonts w:ascii="Verdana" w:hAnsi="Verdana"/>
          <w:i/>
        </w:rPr>
      </w:pPr>
      <w:r w:rsidRPr="00524B5A">
        <w:rPr>
          <w:rFonts w:ascii="Verdana" w:hAnsi="Verdana"/>
          <w:i/>
        </w:rPr>
        <w:t xml:space="preserve">Addressing Supply Chain Risk Factors to Meet the Demand for </w:t>
      </w:r>
      <w:proofErr w:type="spellStart"/>
      <w:r w:rsidRPr="00524B5A">
        <w:rPr>
          <w:rFonts w:ascii="Verdana" w:hAnsi="Verdana"/>
          <w:i/>
        </w:rPr>
        <w:t>Biorefineries</w:t>
      </w:r>
      <w:proofErr w:type="spellEnd"/>
      <w:r w:rsidRPr="00524B5A">
        <w:rPr>
          <w:rFonts w:ascii="Verdana" w:hAnsi="Verdana"/>
          <w:i/>
        </w:rPr>
        <w:t xml:space="preserve"> Using Ag Biomass Feedstock</w:t>
      </w:r>
    </w:p>
    <w:p w:rsidR="00524B5A" w:rsidRDefault="00524B5A" w:rsidP="00F82C53">
      <w:pPr>
        <w:pStyle w:val="NoSpacing"/>
        <w:rPr>
          <w:rFonts w:ascii="Verdana" w:hAnsi="Verdana"/>
        </w:rPr>
      </w:pPr>
      <w:r>
        <w:rPr>
          <w:rFonts w:ascii="Verdana" w:hAnsi="Verdana"/>
        </w:rPr>
        <w:t>Bill Levy, Pacific AG/</w:t>
      </w:r>
      <w:proofErr w:type="spellStart"/>
      <w:r>
        <w:rPr>
          <w:rFonts w:ascii="Verdana" w:hAnsi="Verdana"/>
        </w:rPr>
        <w:t>Powerstock</w:t>
      </w:r>
      <w:proofErr w:type="spellEnd"/>
      <w:r>
        <w:rPr>
          <w:rFonts w:ascii="Verdana" w:hAnsi="Verdana"/>
        </w:rPr>
        <w:t xml:space="preserve"> </w:t>
      </w:r>
    </w:p>
    <w:p w:rsidR="00524B5A" w:rsidRPr="00524B5A" w:rsidRDefault="00524B5A" w:rsidP="00F82C53">
      <w:pPr>
        <w:pStyle w:val="NoSpacing"/>
        <w:rPr>
          <w:rFonts w:ascii="Verdana" w:hAnsi="Verdana"/>
        </w:rPr>
      </w:pPr>
    </w:p>
    <w:p w:rsidR="00ED58A5" w:rsidRDefault="006D0C7F" w:rsidP="00F82C53">
      <w:pPr>
        <w:pStyle w:val="NoSpacing"/>
        <w:rPr>
          <w:rFonts w:ascii="Verdana" w:hAnsi="Verdana"/>
          <w:b/>
          <w:u w:val="single"/>
        </w:rPr>
      </w:pPr>
      <w:r w:rsidRPr="00FB3FEE">
        <w:rPr>
          <w:rFonts w:ascii="Verdana" w:hAnsi="Verdana"/>
          <w:b/>
          <w:u w:val="single"/>
        </w:rPr>
        <w:t>Abstract</w:t>
      </w:r>
      <w:r w:rsidR="00ED58A5">
        <w:rPr>
          <w:rFonts w:ascii="Verdana" w:hAnsi="Verdana"/>
          <w:b/>
          <w:u w:val="single"/>
        </w:rPr>
        <w:t>s</w:t>
      </w:r>
    </w:p>
    <w:p w:rsidR="00ED58A5" w:rsidRDefault="00ED58A5" w:rsidP="00F82C53">
      <w:pPr>
        <w:pStyle w:val="NoSpacing"/>
        <w:rPr>
          <w:rFonts w:ascii="Verdana" w:hAnsi="Verdana"/>
          <w:b/>
          <w:u w:val="single"/>
        </w:rPr>
      </w:pPr>
    </w:p>
    <w:p w:rsidR="00ED58A5" w:rsidRDefault="00ED58A5" w:rsidP="00F82C53">
      <w:pPr>
        <w:pStyle w:val="NoSpacing"/>
        <w:rPr>
          <w:rFonts w:ascii="Verdana" w:hAnsi="Verdana"/>
          <w:u w:val="single"/>
        </w:rPr>
      </w:pPr>
      <w:r w:rsidRPr="00ED58A5">
        <w:rPr>
          <w:rFonts w:ascii="Verdana" w:hAnsi="Verdana"/>
          <w:u w:val="single"/>
        </w:rPr>
        <w:t>Paul Gallagher</w:t>
      </w:r>
    </w:p>
    <w:p w:rsidR="00ED58A5" w:rsidRDefault="00ED58A5" w:rsidP="00ED58A5">
      <w:pPr>
        <w:spacing w:after="0" w:line="240" w:lineRule="auto"/>
        <w:rPr>
          <w:rFonts w:ascii="Verdana" w:eastAsia="Times New Roman" w:hAnsi="Verdana" w:cs="Calibri"/>
          <w:color w:val="000000"/>
        </w:rPr>
      </w:pPr>
      <w:r w:rsidRPr="00ED58A5">
        <w:rPr>
          <w:rFonts w:ascii="Verdana" w:eastAsia="Times New Roman" w:hAnsi="Verdana" w:cs="Calibri"/>
          <w:color w:val="000000"/>
        </w:rPr>
        <w:t xml:space="preserve">Authors: Paul W. Gallagher Office of Energy </w:t>
      </w:r>
      <w:proofErr w:type="spellStart"/>
      <w:r w:rsidRPr="00ED58A5">
        <w:rPr>
          <w:rFonts w:ascii="Verdana" w:eastAsia="Times New Roman" w:hAnsi="Verdana" w:cs="Calibri"/>
          <w:color w:val="000000"/>
        </w:rPr>
        <w:t>Policy&amp;New</w:t>
      </w:r>
      <w:proofErr w:type="spellEnd"/>
      <w:r w:rsidRPr="00ED58A5">
        <w:rPr>
          <w:rFonts w:ascii="Verdana" w:eastAsia="Times New Roman" w:hAnsi="Verdana" w:cs="Calibri"/>
          <w:color w:val="000000"/>
        </w:rPr>
        <w:t xml:space="preserve"> Uses, USDA and Iowa State University Harry </w:t>
      </w:r>
      <w:proofErr w:type="spellStart"/>
      <w:r w:rsidRPr="00ED58A5">
        <w:rPr>
          <w:rFonts w:ascii="Verdana" w:eastAsia="Times New Roman" w:hAnsi="Verdana" w:cs="Calibri"/>
          <w:color w:val="000000"/>
        </w:rPr>
        <w:t>Baumes</w:t>
      </w:r>
      <w:proofErr w:type="spellEnd"/>
      <w:r w:rsidRPr="00ED58A5">
        <w:rPr>
          <w:rFonts w:ascii="Verdana" w:eastAsia="Times New Roman" w:hAnsi="Verdana" w:cs="Calibri"/>
          <w:color w:val="000000"/>
        </w:rPr>
        <w:t xml:space="preserve"> Director Office of Energy </w:t>
      </w:r>
      <w:proofErr w:type="spellStart"/>
      <w:r w:rsidRPr="00ED58A5">
        <w:rPr>
          <w:rFonts w:ascii="Verdana" w:eastAsia="Times New Roman" w:hAnsi="Verdana" w:cs="Calibri"/>
          <w:color w:val="000000"/>
        </w:rPr>
        <w:t>Policy&amp;New</w:t>
      </w:r>
      <w:proofErr w:type="spellEnd"/>
      <w:r w:rsidRPr="00ED58A5">
        <w:rPr>
          <w:rFonts w:ascii="Verdana" w:eastAsia="Times New Roman" w:hAnsi="Verdana" w:cs="Calibri"/>
          <w:color w:val="000000"/>
        </w:rPr>
        <w:t xml:space="preserve"> Uses (Director), </w:t>
      </w:r>
    </w:p>
    <w:p w:rsidR="00ED58A5" w:rsidRDefault="00ED58A5" w:rsidP="00ED58A5">
      <w:pPr>
        <w:spacing w:after="0" w:line="240" w:lineRule="auto"/>
        <w:rPr>
          <w:rFonts w:ascii="Verdana" w:eastAsia="Times New Roman" w:hAnsi="Verdana" w:cs="Calibri"/>
          <w:color w:val="000000"/>
        </w:rPr>
      </w:pPr>
    </w:p>
    <w:p w:rsidR="00ED58A5" w:rsidRPr="00ED58A5" w:rsidRDefault="00ED58A5" w:rsidP="00ED58A5">
      <w:pPr>
        <w:spacing w:after="0" w:line="240" w:lineRule="auto"/>
        <w:rPr>
          <w:rFonts w:ascii="Verdana" w:eastAsia="Times New Roman" w:hAnsi="Verdana" w:cs="Calibri"/>
          <w:color w:val="000000"/>
        </w:rPr>
      </w:pPr>
      <w:r w:rsidRPr="00ED58A5">
        <w:rPr>
          <w:rFonts w:ascii="Verdana" w:eastAsia="Times New Roman" w:hAnsi="Verdana" w:cs="Calibri"/>
          <w:color w:val="000000"/>
        </w:rPr>
        <w:t>Some early estimates suggested that accessible and sustainable corn residue supplies are adequate for a new biomass processing industry (Gallagher and Johnson; Gallagher, et al 2003a</w:t>
      </w:r>
      <w:proofErr w:type="gramStart"/>
      <w:r w:rsidRPr="00ED58A5">
        <w:rPr>
          <w:rFonts w:ascii="Verdana" w:eastAsia="Times New Roman" w:hAnsi="Verdana" w:cs="Calibri"/>
          <w:color w:val="000000"/>
        </w:rPr>
        <w:t>;Gallagher</w:t>
      </w:r>
      <w:proofErr w:type="gramEnd"/>
      <w:r w:rsidRPr="00ED58A5">
        <w:rPr>
          <w:rFonts w:ascii="Verdana" w:eastAsia="Times New Roman" w:hAnsi="Verdana" w:cs="Calibri"/>
          <w:color w:val="000000"/>
        </w:rPr>
        <w:t xml:space="preserve">, et al 2003b). Revision is justified now because the agronomic and economic environment has changed. There is also interest in the location of low cost supplies, because biomass processing facilities are under construction. A critical review for suitable cost estimation assumptions and sustainability concepts should also be incorporated in the revised estimates, in view of recent discussion. The corn </w:t>
      </w:r>
      <w:proofErr w:type="spellStart"/>
      <w:r w:rsidRPr="00ED58A5">
        <w:rPr>
          <w:rFonts w:ascii="Verdana" w:eastAsia="Times New Roman" w:hAnsi="Verdana" w:cs="Calibri"/>
          <w:color w:val="000000"/>
        </w:rPr>
        <w:t>stover</w:t>
      </w:r>
      <w:proofErr w:type="spellEnd"/>
      <w:r w:rsidRPr="00ED58A5">
        <w:rPr>
          <w:rFonts w:ascii="Verdana" w:eastAsia="Times New Roman" w:hAnsi="Verdana" w:cs="Calibri"/>
          <w:color w:val="000000"/>
        </w:rPr>
        <w:t xml:space="preserve"> cost and supply estimates presented here fit today’s yield and input situation. The revised estimates confirm that corn </w:t>
      </w:r>
      <w:proofErr w:type="spellStart"/>
      <w:r w:rsidRPr="00ED58A5">
        <w:rPr>
          <w:rFonts w:ascii="Verdana" w:eastAsia="Times New Roman" w:hAnsi="Verdana" w:cs="Calibri"/>
          <w:color w:val="000000"/>
        </w:rPr>
        <w:t>stover</w:t>
      </w:r>
      <w:proofErr w:type="spellEnd"/>
      <w:r w:rsidRPr="00ED58A5">
        <w:rPr>
          <w:rFonts w:ascii="Verdana" w:eastAsia="Times New Roman" w:hAnsi="Verdana" w:cs="Calibri"/>
          <w:color w:val="000000"/>
        </w:rPr>
        <w:t xml:space="preserve"> supplies are still adequate for new processing activity; several offsetting changes in economic environment and technology combine for a total supply estimate that is slightly larger and cost estimates that are highly competitive in today’s energy markets. This paper is organized as follows. First, we summarize the supply model. Second, we present new data and spatial variation in critical parameters that impinge on estimates of usable supply: current estimates of the harvest index, local feed demand, and a conservation allowance are discussed in </w:t>
      </w:r>
      <w:r w:rsidRPr="00ED58A5">
        <w:rPr>
          <w:rFonts w:ascii="Verdana" w:eastAsia="Times New Roman" w:hAnsi="Verdana" w:cs="Calibri"/>
          <w:color w:val="000000"/>
        </w:rPr>
        <w:lastRenderedPageBreak/>
        <w:t xml:space="preserve">turn. We compare our assumptions with the literature, justifying, incorporating, and discarding as appropriate. Our critical review of procedures includes cost estimation, sustainability, and harvest season </w:t>
      </w:r>
      <w:proofErr w:type="spellStart"/>
      <w:r w:rsidRPr="00ED58A5">
        <w:rPr>
          <w:rFonts w:ascii="Verdana" w:eastAsia="Times New Roman" w:hAnsi="Verdana" w:cs="Calibri"/>
          <w:color w:val="000000"/>
        </w:rPr>
        <w:t>constrants</w:t>
      </w:r>
      <w:proofErr w:type="spellEnd"/>
      <w:r w:rsidRPr="00ED58A5">
        <w:rPr>
          <w:rFonts w:ascii="Verdana" w:eastAsia="Times New Roman" w:hAnsi="Verdana" w:cs="Calibri"/>
          <w:color w:val="000000"/>
        </w:rPr>
        <w:t xml:space="preserve">. Conclusions: The revised estimates confirm that corn </w:t>
      </w:r>
      <w:proofErr w:type="spellStart"/>
      <w:r w:rsidRPr="00ED58A5">
        <w:rPr>
          <w:rFonts w:ascii="Verdana" w:eastAsia="Times New Roman" w:hAnsi="Verdana" w:cs="Calibri"/>
          <w:color w:val="000000"/>
        </w:rPr>
        <w:t>stover</w:t>
      </w:r>
      <w:proofErr w:type="spellEnd"/>
      <w:r w:rsidRPr="00ED58A5">
        <w:rPr>
          <w:rFonts w:ascii="Verdana" w:eastAsia="Times New Roman" w:hAnsi="Verdana" w:cs="Calibri"/>
          <w:color w:val="000000"/>
        </w:rPr>
        <w:t xml:space="preserve"> supplies could be a low cost feedstock for a low cost and extensive </w:t>
      </w:r>
      <w:proofErr w:type="spellStart"/>
      <w:r w:rsidRPr="00ED58A5">
        <w:rPr>
          <w:rFonts w:ascii="Verdana" w:eastAsia="Times New Roman" w:hAnsi="Verdana" w:cs="Calibri"/>
          <w:color w:val="000000"/>
        </w:rPr>
        <w:t>bioenergy</w:t>
      </w:r>
      <w:proofErr w:type="spellEnd"/>
      <w:r w:rsidRPr="00ED58A5">
        <w:rPr>
          <w:rFonts w:ascii="Verdana" w:eastAsia="Times New Roman" w:hAnsi="Verdana" w:cs="Calibri"/>
          <w:color w:val="000000"/>
        </w:rPr>
        <w:t xml:space="preserve"> industry. Supplies of 100 million metric tons of </w:t>
      </w:r>
      <w:proofErr w:type="spellStart"/>
      <w:r w:rsidRPr="00ED58A5">
        <w:rPr>
          <w:rFonts w:ascii="Verdana" w:eastAsia="Times New Roman" w:hAnsi="Verdana" w:cs="Calibri"/>
          <w:color w:val="000000"/>
        </w:rPr>
        <w:t>stover</w:t>
      </w:r>
      <w:proofErr w:type="spellEnd"/>
      <w:r w:rsidRPr="00ED58A5">
        <w:rPr>
          <w:rFonts w:ascii="Verdana" w:eastAsia="Times New Roman" w:hAnsi="Verdana" w:cs="Calibri"/>
          <w:color w:val="000000"/>
        </w:rPr>
        <w:t xml:space="preserve"> would be available to an established industry at a delivered plant price between $37.5/ton and $40.5/ton. At moderately higher prices, the feedstock for a 10.5 MGY ethanol industry would be available (Figure 6). Ample supplies of the lowest cost and sustainable supplies are likely found in the middle of the </w:t>
      </w:r>
      <w:proofErr w:type="gramStart"/>
      <w:r w:rsidRPr="00ED58A5">
        <w:rPr>
          <w:rFonts w:ascii="Verdana" w:eastAsia="Times New Roman" w:hAnsi="Verdana" w:cs="Calibri"/>
          <w:color w:val="000000"/>
        </w:rPr>
        <w:t>corn belt</w:t>
      </w:r>
      <w:proofErr w:type="gramEnd"/>
      <w:r w:rsidRPr="00ED58A5">
        <w:rPr>
          <w:rFonts w:ascii="Verdana" w:eastAsia="Times New Roman" w:hAnsi="Verdana" w:cs="Calibri"/>
          <w:color w:val="000000"/>
        </w:rPr>
        <w:t xml:space="preserve">: Illinois, Indiana, Eastern Ohio, and Iowa. Also, sections of other states have some very low cost supplies: eastern Nebraska, southern Minnesota, southern Wisconsin, and southern Michigan. Lastly, considerable </w:t>
      </w:r>
      <w:proofErr w:type="spellStart"/>
      <w:r w:rsidRPr="00ED58A5">
        <w:rPr>
          <w:rFonts w:ascii="Verdana" w:eastAsia="Times New Roman" w:hAnsi="Verdana" w:cs="Calibri"/>
          <w:color w:val="000000"/>
        </w:rPr>
        <w:t>stover</w:t>
      </w:r>
      <w:proofErr w:type="spellEnd"/>
      <w:r w:rsidRPr="00ED58A5">
        <w:rPr>
          <w:rFonts w:ascii="Verdana" w:eastAsia="Times New Roman" w:hAnsi="Verdana" w:cs="Calibri"/>
          <w:color w:val="000000"/>
        </w:rPr>
        <w:t xml:space="preserve"> supplies would be available at a somewhat higher but still very competitive price in some new </w:t>
      </w:r>
      <w:proofErr w:type="gramStart"/>
      <w:r w:rsidRPr="00ED58A5">
        <w:rPr>
          <w:rFonts w:ascii="Verdana" w:eastAsia="Times New Roman" w:hAnsi="Verdana" w:cs="Calibri"/>
          <w:color w:val="000000"/>
        </w:rPr>
        <w:t>corn belt</w:t>
      </w:r>
      <w:proofErr w:type="gramEnd"/>
      <w:r w:rsidRPr="00ED58A5">
        <w:rPr>
          <w:rFonts w:ascii="Verdana" w:eastAsia="Times New Roman" w:hAnsi="Verdana" w:cs="Calibri"/>
          <w:color w:val="000000"/>
        </w:rPr>
        <w:t xml:space="preserve"> areas: eastern North Dakota, central Wisconsin/Michigan, and perhaps western New York. Supply estimates for specific counties are given in the paper.</w:t>
      </w:r>
    </w:p>
    <w:p w:rsidR="00ED58A5" w:rsidRPr="00ED58A5" w:rsidRDefault="00ED58A5" w:rsidP="00F82C53">
      <w:pPr>
        <w:pStyle w:val="NoSpacing"/>
        <w:rPr>
          <w:rFonts w:ascii="Verdana" w:hAnsi="Verdana"/>
          <w:u w:val="single"/>
        </w:rPr>
      </w:pPr>
    </w:p>
    <w:p w:rsidR="00ED58A5" w:rsidRDefault="00587C56" w:rsidP="00F82C53">
      <w:pPr>
        <w:pStyle w:val="NoSpacing"/>
        <w:rPr>
          <w:rFonts w:ascii="Verdana" w:hAnsi="Verdana"/>
          <w:u w:val="single"/>
        </w:rPr>
      </w:pPr>
      <w:r>
        <w:rPr>
          <w:rFonts w:ascii="Verdana" w:hAnsi="Verdana"/>
          <w:u w:val="single"/>
        </w:rPr>
        <w:t>Kenneth Davenport</w:t>
      </w:r>
    </w:p>
    <w:p w:rsidR="00ED58A5" w:rsidRPr="00ED58A5" w:rsidRDefault="00ED58A5" w:rsidP="00ED58A5">
      <w:pPr>
        <w:spacing w:after="0" w:line="240" w:lineRule="auto"/>
        <w:rPr>
          <w:rFonts w:ascii="Verdana" w:eastAsia="Times New Roman" w:hAnsi="Verdana" w:cs="Calibri"/>
          <w:color w:val="000000"/>
        </w:rPr>
      </w:pPr>
      <w:proofErr w:type="gramStart"/>
      <w:r w:rsidRPr="00ED58A5">
        <w:rPr>
          <w:rFonts w:ascii="Verdana" w:eastAsia="Times New Roman" w:hAnsi="Verdana" w:cs="Calibri"/>
          <w:color w:val="000000"/>
        </w:rPr>
        <w:t>Sorghum [Sorghum bicolor (L.)</w:t>
      </w:r>
      <w:proofErr w:type="gramEnd"/>
      <w:r w:rsidRPr="00ED58A5">
        <w:rPr>
          <w:rFonts w:ascii="Verdana" w:eastAsia="Times New Roman" w:hAnsi="Verdana" w:cs="Calibri"/>
          <w:color w:val="000000"/>
        </w:rPr>
        <w:t xml:space="preserve"> </w:t>
      </w:r>
      <w:proofErr w:type="spellStart"/>
      <w:r w:rsidRPr="00ED58A5">
        <w:rPr>
          <w:rFonts w:ascii="Verdana" w:eastAsia="Times New Roman" w:hAnsi="Verdana" w:cs="Calibri"/>
          <w:color w:val="000000"/>
        </w:rPr>
        <w:t>Moench</w:t>
      </w:r>
      <w:proofErr w:type="spellEnd"/>
      <w:r w:rsidRPr="00ED58A5">
        <w:rPr>
          <w:rFonts w:ascii="Verdana" w:eastAsia="Times New Roman" w:hAnsi="Verdana" w:cs="Calibri"/>
          <w:color w:val="000000"/>
        </w:rPr>
        <w:t xml:space="preserve">] is ideally suited as a renewable feedstock given its versatility as a single source of starch, sugar and </w:t>
      </w:r>
      <w:proofErr w:type="spellStart"/>
      <w:r w:rsidRPr="00ED58A5">
        <w:rPr>
          <w:rFonts w:ascii="Verdana" w:eastAsia="Times New Roman" w:hAnsi="Verdana" w:cs="Calibri"/>
          <w:color w:val="000000"/>
        </w:rPr>
        <w:t>lignocellulose</w:t>
      </w:r>
      <w:proofErr w:type="spellEnd"/>
      <w:r w:rsidRPr="00ED58A5">
        <w:rPr>
          <w:rFonts w:ascii="Verdana" w:eastAsia="Times New Roman" w:hAnsi="Verdana" w:cs="Calibri"/>
          <w:color w:val="000000"/>
        </w:rPr>
        <w:t>. Sorghum is a fast-growing, C4 photosynthesis crop that has established low-cost, mechanized agronomics, harvesting and logistics. Compared with corn [</w:t>
      </w:r>
      <w:proofErr w:type="spellStart"/>
      <w:r w:rsidRPr="00ED58A5">
        <w:rPr>
          <w:rFonts w:ascii="Verdana" w:eastAsia="Times New Roman" w:hAnsi="Verdana" w:cs="Calibri"/>
          <w:color w:val="000000"/>
        </w:rPr>
        <w:t>Zea</w:t>
      </w:r>
      <w:proofErr w:type="spellEnd"/>
      <w:r w:rsidRPr="00ED58A5">
        <w:rPr>
          <w:rFonts w:ascii="Verdana" w:eastAsia="Times New Roman" w:hAnsi="Verdana" w:cs="Calibri"/>
          <w:color w:val="000000"/>
        </w:rPr>
        <w:t xml:space="preserve"> Mays L.] production, sorghum consumes 50% or less water, 20 to 60% less pesticides and much less energy from reduced irrigation and chemical inputs. Sorghum production is also expected to minimize indirect land use change impacts by utilizing more marginal lands. These attributes make sorghum uniquely positioned as an adaptable, economically viable biomass source that is fit-for-purpose for both traditional and advanced liquid </w:t>
      </w:r>
      <w:proofErr w:type="spellStart"/>
      <w:r w:rsidRPr="00ED58A5">
        <w:rPr>
          <w:rFonts w:ascii="Verdana" w:eastAsia="Times New Roman" w:hAnsi="Verdana" w:cs="Calibri"/>
          <w:color w:val="000000"/>
        </w:rPr>
        <w:t>biofuels</w:t>
      </w:r>
      <w:proofErr w:type="spellEnd"/>
      <w:r w:rsidRPr="00ED58A5">
        <w:rPr>
          <w:rFonts w:ascii="Verdana" w:eastAsia="Times New Roman" w:hAnsi="Verdana" w:cs="Calibri"/>
          <w:color w:val="000000"/>
        </w:rPr>
        <w:t xml:space="preserve"> products and technologies as well as for emerging markets such as green power and renewable chemical production. Sorghum’s unmatched versatility as the only energy crop that can provide starch, sugar and </w:t>
      </w:r>
      <w:proofErr w:type="spellStart"/>
      <w:r w:rsidRPr="00ED58A5">
        <w:rPr>
          <w:rFonts w:ascii="Verdana" w:eastAsia="Times New Roman" w:hAnsi="Verdana" w:cs="Calibri"/>
          <w:color w:val="000000"/>
        </w:rPr>
        <w:t>lignocellulose</w:t>
      </w:r>
      <w:proofErr w:type="spellEnd"/>
      <w:r w:rsidRPr="00ED58A5">
        <w:rPr>
          <w:rFonts w:ascii="Verdana" w:eastAsia="Times New Roman" w:hAnsi="Verdana" w:cs="Calibri"/>
          <w:color w:val="000000"/>
        </w:rPr>
        <w:t xml:space="preserve">, is enabling Chromatin to provide sustainable feedstock production to customers across </w:t>
      </w:r>
      <w:proofErr w:type="spellStart"/>
      <w:r w:rsidRPr="00ED58A5">
        <w:rPr>
          <w:rFonts w:ascii="Verdana" w:eastAsia="Times New Roman" w:hAnsi="Verdana" w:cs="Calibri"/>
          <w:color w:val="000000"/>
        </w:rPr>
        <w:t>bioindustrial</w:t>
      </w:r>
      <w:proofErr w:type="spellEnd"/>
      <w:r w:rsidRPr="00ED58A5">
        <w:rPr>
          <w:rFonts w:ascii="Verdana" w:eastAsia="Times New Roman" w:hAnsi="Verdana" w:cs="Calibri"/>
          <w:color w:val="000000"/>
        </w:rPr>
        <w:t xml:space="preserve"> markets.</w:t>
      </w:r>
    </w:p>
    <w:p w:rsidR="00ED58A5" w:rsidRPr="00ED58A5" w:rsidRDefault="00ED58A5" w:rsidP="00F82C53">
      <w:pPr>
        <w:pStyle w:val="NoSpacing"/>
        <w:rPr>
          <w:rFonts w:ascii="Verdana" w:hAnsi="Verdana"/>
          <w:u w:val="single"/>
        </w:rPr>
      </w:pPr>
    </w:p>
    <w:p w:rsidR="00ED58A5" w:rsidRDefault="0057157D" w:rsidP="00F82C53">
      <w:pPr>
        <w:pStyle w:val="NoSpacing"/>
        <w:rPr>
          <w:rFonts w:ascii="Verdana" w:hAnsi="Verdana"/>
          <w:u w:val="single"/>
        </w:rPr>
      </w:pPr>
      <w:r>
        <w:rPr>
          <w:rFonts w:ascii="Verdana" w:hAnsi="Verdana"/>
          <w:u w:val="single"/>
        </w:rPr>
        <w:t>Anna Rath</w:t>
      </w:r>
    </w:p>
    <w:p w:rsidR="00ED58A5" w:rsidRDefault="00ED58A5" w:rsidP="00ED58A5">
      <w:pPr>
        <w:spacing w:after="0" w:line="240" w:lineRule="auto"/>
        <w:rPr>
          <w:rFonts w:ascii="Verdana" w:eastAsia="Times New Roman" w:hAnsi="Verdana" w:cs="Calibri"/>
          <w:color w:val="000000"/>
        </w:rPr>
      </w:pPr>
      <w:proofErr w:type="spellStart"/>
      <w:r w:rsidRPr="00ED58A5">
        <w:rPr>
          <w:rFonts w:ascii="Verdana" w:eastAsia="Times New Roman" w:hAnsi="Verdana" w:cs="Calibri"/>
          <w:color w:val="000000"/>
        </w:rPr>
        <w:t>NexSteppe</w:t>
      </w:r>
      <w:proofErr w:type="spellEnd"/>
      <w:r w:rsidRPr="00ED58A5">
        <w:rPr>
          <w:rFonts w:ascii="Verdana" w:eastAsia="Times New Roman" w:hAnsi="Verdana" w:cs="Calibri"/>
          <w:color w:val="000000"/>
        </w:rPr>
        <w:t xml:space="preserve"> is singularly focused on developing and commercializing dedicated crops and the associated supply chain solutions necessary to enable the </w:t>
      </w:r>
      <w:proofErr w:type="spellStart"/>
      <w:r w:rsidRPr="00ED58A5">
        <w:rPr>
          <w:rFonts w:ascii="Verdana" w:eastAsia="Times New Roman" w:hAnsi="Verdana" w:cs="Calibri"/>
          <w:color w:val="000000"/>
        </w:rPr>
        <w:t>biofuels</w:t>
      </w:r>
      <w:proofErr w:type="spellEnd"/>
      <w:r w:rsidRPr="00ED58A5">
        <w:rPr>
          <w:rFonts w:ascii="Verdana" w:eastAsia="Times New Roman" w:hAnsi="Verdana" w:cs="Calibri"/>
          <w:color w:val="000000"/>
        </w:rPr>
        <w:t xml:space="preserve">, </w:t>
      </w:r>
      <w:proofErr w:type="spellStart"/>
      <w:r w:rsidRPr="00ED58A5">
        <w:rPr>
          <w:rFonts w:ascii="Verdana" w:eastAsia="Times New Roman" w:hAnsi="Verdana" w:cs="Calibri"/>
          <w:color w:val="000000"/>
        </w:rPr>
        <w:t>biopower</w:t>
      </w:r>
      <w:proofErr w:type="spellEnd"/>
      <w:r w:rsidRPr="00ED58A5">
        <w:rPr>
          <w:rFonts w:ascii="Verdana" w:eastAsia="Times New Roman" w:hAnsi="Verdana" w:cs="Calibri"/>
          <w:color w:val="000000"/>
        </w:rPr>
        <w:t xml:space="preserve"> and </w:t>
      </w:r>
      <w:proofErr w:type="spellStart"/>
      <w:r w:rsidRPr="00ED58A5">
        <w:rPr>
          <w:rFonts w:ascii="Verdana" w:eastAsia="Times New Roman" w:hAnsi="Verdana" w:cs="Calibri"/>
          <w:color w:val="000000"/>
        </w:rPr>
        <w:t>biobased</w:t>
      </w:r>
      <w:proofErr w:type="spellEnd"/>
      <w:r w:rsidRPr="00ED58A5">
        <w:rPr>
          <w:rFonts w:ascii="Verdana" w:eastAsia="Times New Roman" w:hAnsi="Verdana" w:cs="Calibri"/>
          <w:color w:val="000000"/>
        </w:rPr>
        <w:t xml:space="preserve"> product industries. In contrast to wastes and residues, dedicated energy crops are more reliable, scalable, uniform, and can be tailored to meet the needs of these industries. One of the Company’s first commercial crop targets is high biomass sorghum. High biomass sweet sorghum is a seed propagated annual that is naturally drought and heat-tolerant and has the ability to grow in a wide range of environments. It has a relatively short growing season and is suitable for use in multiple cropping systems. Its range of maturities and ease of establishment make it well suited to providing both just-in-time </w:t>
      </w:r>
      <w:proofErr w:type="gramStart"/>
      <w:r w:rsidRPr="00ED58A5">
        <w:rPr>
          <w:rFonts w:ascii="Verdana" w:eastAsia="Times New Roman" w:hAnsi="Verdana" w:cs="Calibri"/>
          <w:color w:val="000000"/>
        </w:rPr>
        <w:t>biomass</w:t>
      </w:r>
      <w:proofErr w:type="gramEnd"/>
      <w:r w:rsidRPr="00ED58A5">
        <w:rPr>
          <w:rFonts w:ascii="Verdana" w:eastAsia="Times New Roman" w:hAnsi="Verdana" w:cs="Calibri"/>
          <w:color w:val="000000"/>
        </w:rPr>
        <w:t xml:space="preserve"> for immediate conversion as well as storable biomass for off-season use. Its high yield and genetic diversity make it an outstanding candidate for broad application as a feedstock for both </w:t>
      </w:r>
      <w:proofErr w:type="spellStart"/>
      <w:r w:rsidRPr="00ED58A5">
        <w:rPr>
          <w:rFonts w:ascii="Verdana" w:eastAsia="Times New Roman" w:hAnsi="Verdana" w:cs="Calibri"/>
          <w:color w:val="000000"/>
        </w:rPr>
        <w:t>biopower</w:t>
      </w:r>
      <w:proofErr w:type="spellEnd"/>
      <w:r w:rsidRPr="00ED58A5">
        <w:rPr>
          <w:rFonts w:ascii="Verdana" w:eastAsia="Times New Roman" w:hAnsi="Verdana" w:cs="Calibri"/>
          <w:color w:val="000000"/>
        </w:rPr>
        <w:t xml:space="preserve"> and cellulosic fuels and </w:t>
      </w:r>
      <w:proofErr w:type="spellStart"/>
      <w:r w:rsidRPr="00ED58A5">
        <w:rPr>
          <w:rFonts w:ascii="Verdana" w:eastAsia="Times New Roman" w:hAnsi="Verdana" w:cs="Calibri"/>
          <w:color w:val="000000"/>
        </w:rPr>
        <w:t>biobased</w:t>
      </w:r>
      <w:proofErr w:type="spellEnd"/>
      <w:r w:rsidRPr="00ED58A5">
        <w:rPr>
          <w:rFonts w:ascii="Verdana" w:eastAsia="Times New Roman" w:hAnsi="Verdana" w:cs="Calibri"/>
          <w:color w:val="000000"/>
        </w:rPr>
        <w:t xml:space="preserve"> products. Much of the early commercial capacity for cellulosic fuels is focused is on agricultural residues or forestry derived materials, which present challenges in terms of reliability, </w:t>
      </w:r>
      <w:r w:rsidRPr="00ED58A5">
        <w:rPr>
          <w:rFonts w:ascii="Verdana" w:eastAsia="Times New Roman" w:hAnsi="Verdana" w:cs="Calibri"/>
          <w:color w:val="000000"/>
        </w:rPr>
        <w:lastRenderedPageBreak/>
        <w:t xml:space="preserve">heterogeneity and negative compositional attributes that can affect conversion yields. Certain dedicated energy crops can address the first two of these concerns, but high biomass sorghum, because of its genetic diversity and rapid product development cycle, is ideally suited to address all and become a tailor-made cellulosic feedstock solution. </w:t>
      </w:r>
      <w:proofErr w:type="spellStart"/>
      <w:r w:rsidRPr="00ED58A5">
        <w:rPr>
          <w:rFonts w:ascii="Verdana" w:eastAsia="Times New Roman" w:hAnsi="Verdana" w:cs="Calibri"/>
          <w:color w:val="000000"/>
        </w:rPr>
        <w:t>NexSteppe</w:t>
      </w:r>
      <w:proofErr w:type="spellEnd"/>
      <w:r w:rsidRPr="00ED58A5">
        <w:rPr>
          <w:rFonts w:ascii="Verdana" w:eastAsia="Times New Roman" w:hAnsi="Verdana" w:cs="Calibri"/>
          <w:color w:val="000000"/>
        </w:rPr>
        <w:t xml:space="preserve"> has built an industry leading library of </w:t>
      </w:r>
      <w:proofErr w:type="spellStart"/>
      <w:r w:rsidRPr="00ED58A5">
        <w:rPr>
          <w:rFonts w:ascii="Verdana" w:eastAsia="Times New Roman" w:hAnsi="Verdana" w:cs="Calibri"/>
          <w:color w:val="000000"/>
        </w:rPr>
        <w:t>germplasm</w:t>
      </w:r>
      <w:proofErr w:type="spellEnd"/>
      <w:r w:rsidRPr="00ED58A5">
        <w:rPr>
          <w:rFonts w:ascii="Verdana" w:eastAsia="Times New Roman" w:hAnsi="Verdana" w:cs="Calibri"/>
          <w:color w:val="000000"/>
        </w:rPr>
        <w:t xml:space="preserve"> sourced from public and private collections spanning the globe, and had assembled the most experienced team of commercial sorghum breeders and agronomists of any company in the dedicated energy crop space. The Company currently operates its commercial breeding nursery in Hereford Texas with a winter nursery in Puerto Rico and operations in Brazil. In addition to conventional breeding approaches and cutting edge analytics, </w:t>
      </w:r>
      <w:proofErr w:type="spellStart"/>
      <w:r w:rsidRPr="00ED58A5">
        <w:rPr>
          <w:rFonts w:ascii="Verdana" w:eastAsia="Times New Roman" w:hAnsi="Verdana" w:cs="Calibri"/>
          <w:color w:val="000000"/>
        </w:rPr>
        <w:t>NexSteppe</w:t>
      </w:r>
      <w:proofErr w:type="spellEnd"/>
      <w:r w:rsidRPr="00ED58A5">
        <w:rPr>
          <w:rFonts w:ascii="Verdana" w:eastAsia="Times New Roman" w:hAnsi="Verdana" w:cs="Calibri"/>
          <w:color w:val="000000"/>
        </w:rPr>
        <w:t xml:space="preserve"> is using advanced marker assisted breeding technology to accelerate the productivity and desirability of sorghum for use as a dedicated energy crop through its collaboration with DuPont’s Pioneer Hi-Bred business. The combination of </w:t>
      </w:r>
      <w:proofErr w:type="spellStart"/>
      <w:r w:rsidRPr="00ED58A5">
        <w:rPr>
          <w:rFonts w:ascii="Verdana" w:eastAsia="Times New Roman" w:hAnsi="Verdana" w:cs="Calibri"/>
          <w:color w:val="000000"/>
        </w:rPr>
        <w:t>NexSteppe’s</w:t>
      </w:r>
      <w:proofErr w:type="spellEnd"/>
      <w:r w:rsidRPr="00ED58A5">
        <w:rPr>
          <w:rFonts w:ascii="Verdana" w:eastAsia="Times New Roman" w:hAnsi="Verdana" w:cs="Calibri"/>
          <w:color w:val="000000"/>
        </w:rPr>
        <w:t xml:space="preserve"> extensive genetic source material, with the team’s unparalleled expertise, and the most advanced technology Pioneer has to offer, makes </w:t>
      </w:r>
      <w:proofErr w:type="spellStart"/>
      <w:r w:rsidRPr="00ED58A5">
        <w:rPr>
          <w:rFonts w:ascii="Verdana" w:eastAsia="Times New Roman" w:hAnsi="Verdana" w:cs="Calibri"/>
          <w:color w:val="000000"/>
        </w:rPr>
        <w:t>NexSteppe</w:t>
      </w:r>
      <w:proofErr w:type="spellEnd"/>
      <w:r w:rsidRPr="00ED58A5">
        <w:rPr>
          <w:rFonts w:ascii="Verdana" w:eastAsia="Times New Roman" w:hAnsi="Verdana" w:cs="Calibri"/>
          <w:color w:val="000000"/>
        </w:rPr>
        <w:t xml:space="preserve"> well positioned to demonstrate conclusively that using current downstream conversion technology and advanced approaches to breeding and agronomic management of high biomass sorghum; it’s economically viable to build scalable, sustainable, non-food based bio-refineries in the near-term.</w:t>
      </w:r>
    </w:p>
    <w:p w:rsidR="00524B5A" w:rsidRDefault="00524B5A" w:rsidP="00ED58A5">
      <w:pPr>
        <w:spacing w:after="0" w:line="240" w:lineRule="auto"/>
        <w:rPr>
          <w:rFonts w:ascii="Verdana" w:eastAsia="Times New Roman" w:hAnsi="Verdana" w:cs="Calibri"/>
          <w:color w:val="000000"/>
        </w:rPr>
      </w:pPr>
    </w:p>
    <w:p w:rsidR="00524B5A" w:rsidRPr="00524B5A" w:rsidRDefault="00524B5A" w:rsidP="00ED58A5">
      <w:pPr>
        <w:spacing w:after="0" w:line="240" w:lineRule="auto"/>
        <w:rPr>
          <w:rFonts w:ascii="Verdana" w:eastAsia="Times New Roman" w:hAnsi="Verdana" w:cs="Calibri"/>
          <w:color w:val="000000"/>
          <w:u w:val="single"/>
        </w:rPr>
      </w:pPr>
      <w:r w:rsidRPr="00524B5A">
        <w:rPr>
          <w:rFonts w:ascii="Verdana" w:eastAsia="Times New Roman" w:hAnsi="Verdana" w:cs="Calibri"/>
          <w:color w:val="000000"/>
          <w:u w:val="single"/>
        </w:rPr>
        <w:t>Bill Levy</w:t>
      </w:r>
    </w:p>
    <w:p w:rsidR="00524B5A" w:rsidRDefault="00524B5A" w:rsidP="00ED58A5">
      <w:pPr>
        <w:spacing w:after="0" w:line="240" w:lineRule="auto"/>
        <w:rPr>
          <w:rFonts w:ascii="Verdana" w:eastAsia="Times New Roman" w:hAnsi="Verdana" w:cs="Calibri"/>
          <w:color w:val="000000"/>
        </w:rPr>
      </w:pPr>
    </w:p>
    <w:p w:rsidR="00524B5A" w:rsidRPr="00ED58A5" w:rsidRDefault="00524B5A" w:rsidP="00ED58A5">
      <w:pPr>
        <w:spacing w:after="0" w:line="240" w:lineRule="auto"/>
        <w:rPr>
          <w:rFonts w:ascii="Verdana" w:eastAsia="Times New Roman" w:hAnsi="Verdana" w:cs="Calibri"/>
          <w:color w:val="000000"/>
        </w:rPr>
      </w:pPr>
      <w:r w:rsidRPr="00524B5A">
        <w:rPr>
          <w:rFonts w:ascii="Verdana" w:eastAsia="Times New Roman" w:hAnsi="Verdana" w:cs="Calibri"/>
          <w:color w:val="000000"/>
        </w:rPr>
        <w:t xml:space="preserve">The U.S. DOE 2011 Billion-Ton Update determined that the vast majority of the sustainably available and commercially feasible potential biomass feedstock for cellulosic </w:t>
      </w:r>
      <w:proofErr w:type="spellStart"/>
      <w:r w:rsidRPr="00524B5A">
        <w:rPr>
          <w:rFonts w:ascii="Verdana" w:eastAsia="Times New Roman" w:hAnsi="Verdana" w:cs="Calibri"/>
          <w:color w:val="000000"/>
        </w:rPr>
        <w:t>biofuels</w:t>
      </w:r>
      <w:proofErr w:type="spellEnd"/>
      <w:r w:rsidRPr="00524B5A">
        <w:rPr>
          <w:rFonts w:ascii="Verdana" w:eastAsia="Times New Roman" w:hAnsi="Verdana" w:cs="Calibri"/>
          <w:color w:val="000000"/>
        </w:rPr>
        <w:t xml:space="preserve"> will come from the agricultural sector. In order to fulfill this potential, agricultural biomass supply chains must be developed that address the risk factors for feedstock supply inherent in project finance for commercial scale </w:t>
      </w:r>
      <w:proofErr w:type="spellStart"/>
      <w:r w:rsidRPr="00524B5A">
        <w:rPr>
          <w:rFonts w:ascii="Verdana" w:eastAsia="Times New Roman" w:hAnsi="Verdana" w:cs="Calibri"/>
          <w:color w:val="000000"/>
        </w:rPr>
        <w:t>biorefineries</w:t>
      </w:r>
      <w:proofErr w:type="spellEnd"/>
      <w:r w:rsidRPr="00524B5A">
        <w:rPr>
          <w:rFonts w:ascii="Verdana" w:eastAsia="Times New Roman" w:hAnsi="Verdana" w:cs="Calibri"/>
          <w:color w:val="000000"/>
        </w:rPr>
        <w:t xml:space="preserve">. The panel will bring its extensive project and applied research-based experience to provide strategies, processes, and insights that will directly address the critical risk factors for providing a financially viable </w:t>
      </w:r>
      <w:proofErr w:type="spellStart"/>
      <w:proofErr w:type="gramStart"/>
      <w:r w:rsidRPr="00524B5A">
        <w:rPr>
          <w:rFonts w:ascii="Verdana" w:eastAsia="Times New Roman" w:hAnsi="Verdana" w:cs="Calibri"/>
          <w:color w:val="000000"/>
        </w:rPr>
        <w:t>ag</w:t>
      </w:r>
      <w:proofErr w:type="spellEnd"/>
      <w:proofErr w:type="gramEnd"/>
      <w:r w:rsidRPr="00524B5A">
        <w:rPr>
          <w:rFonts w:ascii="Verdana" w:eastAsia="Times New Roman" w:hAnsi="Verdana" w:cs="Calibri"/>
          <w:color w:val="000000"/>
        </w:rPr>
        <w:t xml:space="preserve"> biomass feedstock supply chain. Methodology: The panel combines agricultural production experts who understand growers’ perspectives and preferences and harvest and logistics complexities necessary for the development of sustainable, commercial-scale biomass feedstock supply chains. Their approaches and solutions to the industry’s risk factors will be presented. Why should this abstract be selected for the 2013 BIO World Congress Program? This panel addresses the most significant current risk factor for development of </w:t>
      </w:r>
      <w:proofErr w:type="spellStart"/>
      <w:r w:rsidRPr="00524B5A">
        <w:rPr>
          <w:rFonts w:ascii="Verdana" w:eastAsia="Times New Roman" w:hAnsi="Verdana" w:cs="Calibri"/>
          <w:color w:val="000000"/>
        </w:rPr>
        <w:t>biobased</w:t>
      </w:r>
      <w:proofErr w:type="spellEnd"/>
      <w:r w:rsidRPr="00524B5A">
        <w:rPr>
          <w:rFonts w:ascii="Verdana" w:eastAsia="Times New Roman" w:hAnsi="Verdana" w:cs="Calibri"/>
          <w:color w:val="000000"/>
        </w:rPr>
        <w:t xml:space="preserve"> products and renewable chemical facilities. List the name/email point of contact should you want media attention: Harrison Pettit (hpettit@pacificpowerstock.com) I. Presenter/Moderator: Harrison Pettit Title: VP Business Development? Organization: </w:t>
      </w:r>
      <w:proofErr w:type="spellStart"/>
      <w:r w:rsidRPr="00524B5A">
        <w:rPr>
          <w:rFonts w:ascii="Verdana" w:eastAsia="Times New Roman" w:hAnsi="Verdana" w:cs="Calibri"/>
          <w:color w:val="000000"/>
        </w:rPr>
        <w:t>PowerStock</w:t>
      </w:r>
      <w:proofErr w:type="spellEnd"/>
      <w:r w:rsidRPr="00524B5A">
        <w:rPr>
          <w:rFonts w:ascii="Verdana" w:eastAsia="Times New Roman" w:hAnsi="Verdana" w:cs="Calibri"/>
          <w:color w:val="000000"/>
        </w:rPr>
        <w:t xml:space="preserve"> Biography: mailto:http://pacificpowerstock.com/senior-management-team.html II. Presenter: Dr. Matt </w:t>
      </w:r>
      <w:proofErr w:type="spellStart"/>
      <w:proofErr w:type="gramStart"/>
      <w:r w:rsidRPr="00524B5A">
        <w:rPr>
          <w:rFonts w:ascii="Verdana" w:eastAsia="Times New Roman" w:hAnsi="Verdana" w:cs="Calibri"/>
          <w:color w:val="000000"/>
        </w:rPr>
        <w:t>Darr</w:t>
      </w:r>
      <w:proofErr w:type="spellEnd"/>
      <w:r w:rsidRPr="00524B5A">
        <w:rPr>
          <w:rFonts w:ascii="Verdana" w:eastAsia="Times New Roman" w:hAnsi="Verdana" w:cs="Calibri"/>
          <w:color w:val="000000"/>
        </w:rPr>
        <w:t xml:space="preserve"> ?</w:t>
      </w:r>
      <w:proofErr w:type="gramEnd"/>
      <w:r w:rsidRPr="00524B5A">
        <w:rPr>
          <w:rFonts w:ascii="Verdana" w:eastAsia="Times New Roman" w:hAnsi="Verdana" w:cs="Calibri"/>
          <w:color w:val="000000"/>
        </w:rPr>
        <w:t xml:space="preserve"> Title: Assistant Professor, Agricultural and </w:t>
      </w:r>
      <w:proofErr w:type="spellStart"/>
      <w:r w:rsidRPr="00524B5A">
        <w:rPr>
          <w:rFonts w:ascii="Verdana" w:eastAsia="Times New Roman" w:hAnsi="Verdana" w:cs="Calibri"/>
          <w:color w:val="000000"/>
        </w:rPr>
        <w:t>Biosystems</w:t>
      </w:r>
      <w:proofErr w:type="spellEnd"/>
      <w:r w:rsidRPr="00524B5A">
        <w:rPr>
          <w:rFonts w:ascii="Verdana" w:eastAsia="Times New Roman" w:hAnsi="Verdana" w:cs="Calibri"/>
          <w:color w:val="000000"/>
        </w:rPr>
        <w:t xml:space="preserve"> Engineering Organization: Iowa State University? Fit with Panel: Dr. </w:t>
      </w:r>
      <w:proofErr w:type="spellStart"/>
      <w:r w:rsidRPr="00524B5A">
        <w:rPr>
          <w:rFonts w:ascii="Verdana" w:eastAsia="Times New Roman" w:hAnsi="Verdana" w:cs="Calibri"/>
          <w:color w:val="000000"/>
        </w:rPr>
        <w:t>Darr</w:t>
      </w:r>
      <w:proofErr w:type="spellEnd"/>
      <w:r w:rsidRPr="00524B5A">
        <w:rPr>
          <w:rFonts w:ascii="Verdana" w:eastAsia="Times New Roman" w:hAnsi="Verdana" w:cs="Calibri"/>
          <w:color w:val="000000"/>
        </w:rPr>
        <w:t xml:space="preserve"> has led many of ISU’s most significant applied </w:t>
      </w:r>
      <w:proofErr w:type="spellStart"/>
      <w:proofErr w:type="gramStart"/>
      <w:r w:rsidRPr="00524B5A">
        <w:rPr>
          <w:rFonts w:ascii="Verdana" w:eastAsia="Times New Roman" w:hAnsi="Verdana" w:cs="Calibri"/>
          <w:color w:val="000000"/>
        </w:rPr>
        <w:t>ag</w:t>
      </w:r>
      <w:proofErr w:type="spellEnd"/>
      <w:proofErr w:type="gramEnd"/>
      <w:r w:rsidRPr="00524B5A">
        <w:rPr>
          <w:rFonts w:ascii="Verdana" w:eastAsia="Times New Roman" w:hAnsi="Verdana" w:cs="Calibri"/>
          <w:color w:val="000000"/>
        </w:rPr>
        <w:t xml:space="preserve"> engineering research work with the </w:t>
      </w:r>
      <w:proofErr w:type="spellStart"/>
      <w:r w:rsidRPr="00524B5A">
        <w:rPr>
          <w:rFonts w:ascii="Verdana" w:eastAsia="Times New Roman" w:hAnsi="Verdana" w:cs="Calibri"/>
          <w:color w:val="000000"/>
        </w:rPr>
        <w:t>biofuels</w:t>
      </w:r>
      <w:proofErr w:type="spellEnd"/>
      <w:r w:rsidRPr="00524B5A">
        <w:rPr>
          <w:rFonts w:ascii="Verdana" w:eastAsia="Times New Roman" w:hAnsi="Verdana" w:cs="Calibri"/>
          <w:color w:val="000000"/>
        </w:rPr>
        <w:t xml:space="preserve"> industry. Biography: mailto:http://www-archive.abe.iastate.edu/who-we-are/directory/matthew-darr.html mailto:http://www.public.iastate.edu/~darr/ Contact: Iowa State University? </w:t>
      </w:r>
      <w:proofErr w:type="gramStart"/>
      <w:r w:rsidRPr="00524B5A">
        <w:rPr>
          <w:rFonts w:ascii="Verdana" w:eastAsia="Times New Roman" w:hAnsi="Verdana" w:cs="Calibri"/>
          <w:color w:val="000000"/>
        </w:rPr>
        <w:t>202 Davidson Hall?</w:t>
      </w:r>
      <w:proofErr w:type="gramEnd"/>
      <w:r w:rsidRPr="00524B5A">
        <w:rPr>
          <w:rFonts w:ascii="Verdana" w:eastAsia="Times New Roman" w:hAnsi="Verdana" w:cs="Calibri"/>
          <w:color w:val="000000"/>
        </w:rPr>
        <w:t xml:space="preserve"> Ames, IA 50011? Phone: 515-294-8545 Email: darr@iastate.edu Presenter Status: Approved III. Presenter: </w:t>
      </w:r>
      <w:r w:rsidRPr="00524B5A">
        <w:rPr>
          <w:rFonts w:ascii="Verdana" w:eastAsia="Times New Roman" w:hAnsi="Verdana" w:cs="Calibri"/>
          <w:color w:val="000000"/>
        </w:rPr>
        <w:lastRenderedPageBreak/>
        <w:t xml:space="preserve">Robert V. Avant, Jr., P.E. Title: Director, </w:t>
      </w:r>
      <w:proofErr w:type="spellStart"/>
      <w:r w:rsidRPr="00524B5A">
        <w:rPr>
          <w:rFonts w:ascii="Verdana" w:eastAsia="Times New Roman" w:hAnsi="Verdana" w:cs="Calibri"/>
          <w:color w:val="000000"/>
        </w:rPr>
        <w:t>Bioenergy</w:t>
      </w:r>
      <w:proofErr w:type="spellEnd"/>
      <w:r w:rsidRPr="00524B5A">
        <w:rPr>
          <w:rFonts w:ascii="Verdana" w:eastAsia="Times New Roman" w:hAnsi="Verdana" w:cs="Calibri"/>
          <w:color w:val="000000"/>
        </w:rPr>
        <w:t xml:space="preserve"> Program Organization: Texas </w:t>
      </w:r>
      <w:proofErr w:type="gramStart"/>
      <w:r w:rsidRPr="00524B5A">
        <w:rPr>
          <w:rFonts w:ascii="Verdana" w:eastAsia="Times New Roman" w:hAnsi="Verdana" w:cs="Calibri"/>
          <w:color w:val="000000"/>
        </w:rPr>
        <w:t>A&amp;M</w:t>
      </w:r>
      <w:proofErr w:type="gramEnd"/>
      <w:r w:rsidRPr="00524B5A">
        <w:rPr>
          <w:rFonts w:ascii="Verdana" w:eastAsia="Times New Roman" w:hAnsi="Verdana" w:cs="Calibri"/>
          <w:color w:val="000000"/>
        </w:rPr>
        <w:t xml:space="preserve"> </w:t>
      </w:r>
      <w:proofErr w:type="spellStart"/>
      <w:r w:rsidRPr="00524B5A">
        <w:rPr>
          <w:rFonts w:ascii="Verdana" w:eastAsia="Times New Roman" w:hAnsi="Verdana" w:cs="Calibri"/>
          <w:color w:val="000000"/>
        </w:rPr>
        <w:t>AgriLife</w:t>
      </w:r>
      <w:proofErr w:type="spellEnd"/>
      <w:r w:rsidRPr="00524B5A">
        <w:rPr>
          <w:rFonts w:ascii="Verdana" w:eastAsia="Times New Roman" w:hAnsi="Verdana" w:cs="Calibri"/>
          <w:color w:val="000000"/>
        </w:rPr>
        <w:t xml:space="preserve"> Research Fit with Panel: Texas A&amp;M’s </w:t>
      </w:r>
      <w:proofErr w:type="spellStart"/>
      <w:r w:rsidRPr="00524B5A">
        <w:rPr>
          <w:rFonts w:ascii="Verdana" w:eastAsia="Times New Roman" w:hAnsi="Verdana" w:cs="Calibri"/>
          <w:color w:val="000000"/>
        </w:rPr>
        <w:t>AgriLife</w:t>
      </w:r>
      <w:proofErr w:type="spellEnd"/>
      <w:r w:rsidRPr="00524B5A">
        <w:rPr>
          <w:rFonts w:ascii="Verdana" w:eastAsia="Times New Roman" w:hAnsi="Verdana" w:cs="Calibri"/>
          <w:color w:val="000000"/>
        </w:rPr>
        <w:t xml:space="preserve"> Research is engaged in over 40 </w:t>
      </w:r>
      <w:proofErr w:type="spellStart"/>
      <w:r w:rsidRPr="00524B5A">
        <w:rPr>
          <w:rFonts w:ascii="Verdana" w:eastAsia="Times New Roman" w:hAnsi="Verdana" w:cs="Calibri"/>
          <w:color w:val="000000"/>
        </w:rPr>
        <w:t>bioenergy</w:t>
      </w:r>
      <w:proofErr w:type="spellEnd"/>
      <w:r w:rsidRPr="00524B5A">
        <w:rPr>
          <w:rFonts w:ascii="Verdana" w:eastAsia="Times New Roman" w:hAnsi="Verdana" w:cs="Calibri"/>
          <w:color w:val="000000"/>
        </w:rPr>
        <w:t xml:space="preserve"> projects related to feedstock development and logistics; Mr. Avant is an expert in agricultural production systems. Biography: to be provided Contact: 100 C </w:t>
      </w:r>
      <w:proofErr w:type="spellStart"/>
      <w:r w:rsidRPr="00524B5A">
        <w:rPr>
          <w:rFonts w:ascii="Verdana" w:eastAsia="Times New Roman" w:hAnsi="Verdana" w:cs="Calibri"/>
          <w:color w:val="000000"/>
        </w:rPr>
        <w:t>Centeq</w:t>
      </w:r>
      <w:proofErr w:type="spellEnd"/>
      <w:r w:rsidRPr="00524B5A">
        <w:rPr>
          <w:rFonts w:ascii="Verdana" w:eastAsia="Times New Roman" w:hAnsi="Verdana" w:cs="Calibri"/>
          <w:color w:val="000000"/>
        </w:rPr>
        <w:t xml:space="preserve"> Building </w:t>
      </w:r>
      <w:proofErr w:type="gramStart"/>
      <w:r w:rsidRPr="00524B5A">
        <w:rPr>
          <w:rFonts w:ascii="Verdana" w:eastAsia="Times New Roman" w:hAnsi="Verdana" w:cs="Calibri"/>
          <w:color w:val="000000"/>
        </w:rPr>
        <w:t>A</w:t>
      </w:r>
      <w:proofErr w:type="gramEnd"/>
      <w:r w:rsidRPr="00524B5A">
        <w:rPr>
          <w:rFonts w:ascii="Verdana" w:eastAsia="Times New Roman" w:hAnsi="Verdana" w:cs="Calibri"/>
          <w:color w:val="000000"/>
        </w:rPr>
        <w:t xml:space="preserve"> 1500 Research Parkway, 2583 TAMU College Station TX 77843-258 Phone: 979-845-2908 Email: bavant@tamu.edu Presenter Status: Approved IV. Presenter: Mr. Bill Levy? Title: CEO Organization: </w:t>
      </w:r>
      <w:proofErr w:type="spellStart"/>
      <w:r w:rsidRPr="00524B5A">
        <w:rPr>
          <w:rFonts w:ascii="Verdana" w:eastAsia="Times New Roman" w:hAnsi="Verdana" w:cs="Calibri"/>
          <w:color w:val="000000"/>
        </w:rPr>
        <w:t>PowerStock</w:t>
      </w:r>
      <w:proofErr w:type="spellEnd"/>
      <w:r w:rsidRPr="00524B5A">
        <w:rPr>
          <w:rFonts w:ascii="Verdana" w:eastAsia="Times New Roman" w:hAnsi="Verdana" w:cs="Calibri"/>
          <w:color w:val="000000"/>
        </w:rPr>
        <w:t xml:space="preserve"> Fit with Panel: Bill brings 15 years leading and operating commercial scale </w:t>
      </w:r>
      <w:proofErr w:type="spellStart"/>
      <w:proofErr w:type="gramStart"/>
      <w:r w:rsidRPr="00524B5A">
        <w:rPr>
          <w:rFonts w:ascii="Verdana" w:eastAsia="Times New Roman" w:hAnsi="Verdana" w:cs="Calibri"/>
          <w:color w:val="000000"/>
        </w:rPr>
        <w:t>ag</w:t>
      </w:r>
      <w:proofErr w:type="spellEnd"/>
      <w:proofErr w:type="gramEnd"/>
      <w:r w:rsidRPr="00524B5A">
        <w:rPr>
          <w:rFonts w:ascii="Verdana" w:eastAsia="Times New Roman" w:hAnsi="Verdana" w:cs="Calibri"/>
          <w:color w:val="000000"/>
        </w:rPr>
        <w:t xml:space="preserve"> biomass feedstock supply chains for both animal feed and forage and </w:t>
      </w:r>
      <w:proofErr w:type="spellStart"/>
      <w:r w:rsidRPr="00524B5A">
        <w:rPr>
          <w:rFonts w:ascii="Verdana" w:eastAsia="Times New Roman" w:hAnsi="Verdana" w:cs="Calibri"/>
          <w:color w:val="000000"/>
        </w:rPr>
        <w:t>bioenergy</w:t>
      </w:r>
      <w:proofErr w:type="spellEnd"/>
      <w:r w:rsidRPr="00524B5A">
        <w:rPr>
          <w:rFonts w:ascii="Verdana" w:eastAsia="Times New Roman" w:hAnsi="Verdana" w:cs="Calibri"/>
          <w:color w:val="000000"/>
        </w:rPr>
        <w:t xml:space="preserve"> markets. Biography</w:t>
      </w:r>
      <w:proofErr w:type="gramStart"/>
      <w:r w:rsidRPr="00524B5A">
        <w:rPr>
          <w:rFonts w:ascii="Verdana" w:eastAsia="Times New Roman" w:hAnsi="Verdana" w:cs="Calibri"/>
          <w:color w:val="000000"/>
        </w:rPr>
        <w:t>: :</w:t>
      </w:r>
      <w:proofErr w:type="gramEnd"/>
      <w:r w:rsidRPr="00524B5A">
        <w:rPr>
          <w:rFonts w:ascii="Verdana" w:eastAsia="Times New Roman" w:hAnsi="Verdana" w:cs="Calibri"/>
          <w:color w:val="000000"/>
        </w:rPr>
        <w:t xml:space="preserve"> mailto:http://pacificpowerstock.com/senior-management-team.html Presenter Status: Approved V. Presenter: Dr. </w:t>
      </w:r>
      <w:proofErr w:type="spellStart"/>
      <w:r w:rsidRPr="00524B5A">
        <w:rPr>
          <w:rFonts w:ascii="Verdana" w:eastAsia="Times New Roman" w:hAnsi="Verdana" w:cs="Calibri"/>
          <w:color w:val="000000"/>
        </w:rPr>
        <w:t>Subbu</w:t>
      </w:r>
      <w:proofErr w:type="spellEnd"/>
      <w:r w:rsidRPr="00524B5A">
        <w:rPr>
          <w:rFonts w:ascii="Verdana" w:eastAsia="Times New Roman" w:hAnsi="Verdana" w:cs="Calibri"/>
          <w:color w:val="000000"/>
        </w:rPr>
        <w:t xml:space="preserve"> </w:t>
      </w:r>
      <w:proofErr w:type="spellStart"/>
      <w:r w:rsidRPr="00524B5A">
        <w:rPr>
          <w:rFonts w:ascii="Verdana" w:eastAsia="Times New Roman" w:hAnsi="Verdana" w:cs="Calibri"/>
          <w:color w:val="000000"/>
        </w:rPr>
        <w:t>Kumarappan</w:t>
      </w:r>
      <w:proofErr w:type="spellEnd"/>
      <w:r w:rsidRPr="00524B5A">
        <w:rPr>
          <w:rFonts w:ascii="Verdana" w:eastAsia="Times New Roman" w:hAnsi="Verdana" w:cs="Calibri"/>
          <w:color w:val="000000"/>
        </w:rPr>
        <w:t xml:space="preserve">? Title: Assistant Professor Organization: Ohio State University - Ag Tech Institute? Fit with Panel: Dr. </w:t>
      </w:r>
      <w:proofErr w:type="spellStart"/>
      <w:r w:rsidRPr="00524B5A">
        <w:rPr>
          <w:rFonts w:ascii="Verdana" w:eastAsia="Times New Roman" w:hAnsi="Verdana" w:cs="Calibri"/>
          <w:color w:val="000000"/>
        </w:rPr>
        <w:t>Kumarappan</w:t>
      </w:r>
      <w:proofErr w:type="spellEnd"/>
      <w:r w:rsidRPr="00524B5A">
        <w:rPr>
          <w:rFonts w:ascii="Verdana" w:eastAsia="Times New Roman" w:hAnsi="Verdana" w:cs="Calibri"/>
          <w:color w:val="000000"/>
        </w:rPr>
        <w:t xml:space="preserve"> has worked extensively with biomass contracting issues and in issues related to planning biomass feedstock harvest sheds. Biography: To be provided Contact: The Ohio State University ATI 1328 Dover Road Wooster, OH 44691 Phone: 330-287-1261 Email: kumarappan.1@osu.edu Presenter Status: Approved</w:t>
      </w:r>
    </w:p>
    <w:p w:rsidR="00ED58A5" w:rsidRPr="00ED58A5" w:rsidRDefault="00ED58A5" w:rsidP="00F82C53">
      <w:pPr>
        <w:pStyle w:val="NoSpacing"/>
        <w:rPr>
          <w:rFonts w:ascii="Verdana" w:hAnsi="Verdana"/>
          <w:u w:val="single"/>
        </w:rPr>
      </w:pPr>
    </w:p>
    <w:p w:rsidR="00ED58A5" w:rsidRDefault="00ED58A5" w:rsidP="00F82C53">
      <w:pPr>
        <w:pStyle w:val="NoSpacing"/>
        <w:rPr>
          <w:rFonts w:ascii="Verdana" w:hAnsi="Verdana"/>
          <w:b/>
          <w:u w:val="single"/>
        </w:rPr>
      </w:pPr>
    </w:p>
    <w:p w:rsidR="004E07E8" w:rsidRPr="00FB3FEE" w:rsidRDefault="00ED58A5" w:rsidP="00F82C53">
      <w:pPr>
        <w:pStyle w:val="NoSpacing"/>
        <w:rPr>
          <w:rFonts w:ascii="Verdana" w:hAnsi="Verdana"/>
          <w:b/>
          <w:noProof/>
        </w:rPr>
      </w:pPr>
      <w:r w:rsidRPr="00ED58A5">
        <w:rPr>
          <w:rFonts w:ascii="Verdana" w:hAnsi="Verdana"/>
          <w:b/>
        </w:rPr>
        <w:t>M</w:t>
      </w:r>
      <w:r w:rsidR="004E07E8" w:rsidRPr="00FB3FEE">
        <w:rPr>
          <w:rFonts w:ascii="Verdana" w:hAnsi="Verdana"/>
          <w:b/>
          <w:noProof/>
        </w:rPr>
        <w:t>onday, June 17, 2013</w:t>
      </w:r>
      <w:r w:rsidR="004E07E8" w:rsidRPr="00FB3FEE">
        <w:rPr>
          <w:rFonts w:ascii="Verdana" w:hAnsi="Verdana"/>
          <w:b/>
        </w:rPr>
        <w:t xml:space="preserve"> </w:t>
      </w:r>
      <w:r w:rsidR="004C6D66">
        <w:rPr>
          <w:rFonts w:ascii="Verdana" w:hAnsi="Verdana"/>
          <w:b/>
        </w:rPr>
        <w:t>|</w:t>
      </w:r>
      <w:r w:rsidR="004E07E8" w:rsidRPr="00FB3FEE">
        <w:rPr>
          <w:rFonts w:ascii="Verdana" w:hAnsi="Verdana"/>
          <w:b/>
        </w:rPr>
        <w:t xml:space="preserve"> </w:t>
      </w:r>
      <w:r w:rsidR="004E07E8" w:rsidRPr="00FB3FEE">
        <w:rPr>
          <w:rFonts w:ascii="Verdana" w:hAnsi="Verdana"/>
          <w:b/>
          <w:noProof/>
        </w:rPr>
        <w:t>10:30am</w:t>
      </w:r>
      <w:r w:rsidR="007E0F94">
        <w:rPr>
          <w:rFonts w:ascii="Verdana" w:hAnsi="Verdana"/>
          <w:b/>
          <w:noProof/>
        </w:rPr>
        <w:t>-12:00pm</w:t>
      </w:r>
    </w:p>
    <w:p w:rsidR="00AC5EBD" w:rsidRPr="00FB3FEE" w:rsidRDefault="00AC5EBD" w:rsidP="00F82C53">
      <w:pPr>
        <w:pStyle w:val="NoSpacing"/>
        <w:rPr>
          <w:rFonts w:ascii="Verdana" w:hAnsi="Verdana"/>
          <w:b/>
        </w:rPr>
      </w:pPr>
    </w:p>
    <w:p w:rsidR="004E07E8" w:rsidRDefault="004E07E8" w:rsidP="00F82C53">
      <w:pPr>
        <w:pStyle w:val="NoSpacing"/>
        <w:rPr>
          <w:rFonts w:ascii="Verdana" w:hAnsi="Verdana"/>
          <w:b/>
          <w:noProof/>
          <w:sz w:val="24"/>
          <w:szCs w:val="24"/>
        </w:rPr>
      </w:pPr>
      <w:r w:rsidRPr="00FB3FEE">
        <w:rPr>
          <w:rFonts w:ascii="Verdana" w:hAnsi="Verdana"/>
          <w:b/>
          <w:noProof/>
          <w:sz w:val="24"/>
          <w:szCs w:val="24"/>
        </w:rPr>
        <w:t>Biomass S</w:t>
      </w:r>
      <w:r w:rsidR="00B87367" w:rsidRPr="00FB3FEE">
        <w:rPr>
          <w:rFonts w:ascii="Verdana" w:hAnsi="Verdana"/>
          <w:b/>
          <w:noProof/>
          <w:sz w:val="24"/>
          <w:szCs w:val="24"/>
        </w:rPr>
        <w:t>upply Chain: Perspectives from Four C</w:t>
      </w:r>
      <w:r w:rsidRPr="00FB3FEE">
        <w:rPr>
          <w:rFonts w:ascii="Verdana" w:hAnsi="Verdana"/>
          <w:b/>
          <w:noProof/>
          <w:sz w:val="24"/>
          <w:szCs w:val="24"/>
        </w:rPr>
        <w:t>ontinents</w:t>
      </w:r>
    </w:p>
    <w:p w:rsidR="004C6D66" w:rsidRPr="00FB3FEE" w:rsidRDefault="004C6D66" w:rsidP="00F82C53">
      <w:pPr>
        <w:pStyle w:val="NoSpacing"/>
        <w:rPr>
          <w:rFonts w:ascii="Verdana" w:hAnsi="Verdana"/>
          <w:b/>
          <w:sz w:val="24"/>
          <w:szCs w:val="24"/>
        </w:rPr>
      </w:pPr>
    </w:p>
    <w:p w:rsidR="004E07E8" w:rsidRDefault="00AC5EBD" w:rsidP="00F82C53">
      <w:pPr>
        <w:pStyle w:val="NoSpacing"/>
        <w:rPr>
          <w:rFonts w:ascii="Verdana" w:hAnsi="Verdana"/>
          <w:noProof/>
        </w:rPr>
      </w:pPr>
      <w:r w:rsidRPr="00FB3FEE">
        <w:rPr>
          <w:rFonts w:ascii="Verdana" w:hAnsi="Verdana"/>
          <w:noProof/>
        </w:rPr>
        <w:t xml:space="preserve">Moderator: </w:t>
      </w:r>
      <w:r w:rsidR="004E07E8" w:rsidRPr="00FB3FEE">
        <w:rPr>
          <w:rFonts w:ascii="Verdana" w:hAnsi="Verdana"/>
          <w:noProof/>
        </w:rPr>
        <w:t>Murray</w:t>
      </w:r>
      <w:r w:rsidR="004E07E8" w:rsidRPr="00FB3FEE">
        <w:rPr>
          <w:rFonts w:ascii="Verdana" w:hAnsi="Verdana"/>
        </w:rPr>
        <w:t xml:space="preserve"> </w:t>
      </w:r>
      <w:r w:rsidR="004E07E8" w:rsidRPr="00FB3FEE">
        <w:rPr>
          <w:rFonts w:ascii="Verdana" w:hAnsi="Verdana"/>
          <w:noProof/>
        </w:rPr>
        <w:t>Mclaughlin</w:t>
      </w:r>
      <w:r w:rsidR="004E07E8" w:rsidRPr="00FB3FEE">
        <w:rPr>
          <w:rFonts w:ascii="Verdana" w:hAnsi="Verdana"/>
        </w:rPr>
        <w:t xml:space="preserve">, </w:t>
      </w:r>
      <w:r w:rsidR="004E07E8" w:rsidRPr="00FB3FEE">
        <w:rPr>
          <w:rFonts w:ascii="Verdana" w:hAnsi="Verdana"/>
          <w:noProof/>
        </w:rPr>
        <w:t>Bioindustrial Innovation Canada</w:t>
      </w:r>
    </w:p>
    <w:p w:rsidR="00CF39AB" w:rsidRDefault="00CF39AB" w:rsidP="00F82C53">
      <w:pPr>
        <w:pStyle w:val="NoSpacing"/>
        <w:rPr>
          <w:rFonts w:ascii="Verdana" w:hAnsi="Verdana"/>
          <w:noProof/>
        </w:rPr>
      </w:pPr>
    </w:p>
    <w:p w:rsidR="00CF39AB" w:rsidRPr="00FB3FEE" w:rsidRDefault="00CF39AB" w:rsidP="00F82C53">
      <w:pPr>
        <w:pStyle w:val="NoSpacing"/>
        <w:rPr>
          <w:rFonts w:ascii="Verdana" w:hAnsi="Verdana"/>
        </w:rPr>
      </w:pPr>
      <w:r>
        <w:rPr>
          <w:rFonts w:ascii="Verdana" w:hAnsi="Verdana"/>
          <w:noProof/>
        </w:rPr>
        <w:t xml:space="preserve">Catherine Cobden, Forest Products Association Canada </w:t>
      </w:r>
    </w:p>
    <w:p w:rsidR="00AC5EBD" w:rsidRPr="00FB3FEE" w:rsidRDefault="00AC5EBD" w:rsidP="00F82C53">
      <w:pPr>
        <w:pStyle w:val="NoSpacing"/>
        <w:rPr>
          <w:rFonts w:ascii="Verdana" w:hAnsi="Verdana"/>
        </w:rPr>
      </w:pPr>
    </w:p>
    <w:p w:rsidR="004E07E8" w:rsidRPr="00FB3FEE" w:rsidRDefault="004E07E8" w:rsidP="00F82C53">
      <w:pPr>
        <w:pStyle w:val="NoSpacing"/>
        <w:rPr>
          <w:rFonts w:ascii="Verdana" w:hAnsi="Verdana"/>
        </w:rPr>
      </w:pPr>
      <w:r w:rsidRPr="00FB3FEE">
        <w:rPr>
          <w:rFonts w:ascii="Verdana" w:hAnsi="Verdana"/>
          <w:noProof/>
        </w:rPr>
        <w:t>Zainal</w:t>
      </w:r>
      <w:r w:rsidRPr="00FB3FEE">
        <w:rPr>
          <w:rFonts w:ascii="Verdana" w:hAnsi="Verdana"/>
        </w:rPr>
        <w:t xml:space="preserve"> </w:t>
      </w:r>
      <w:r w:rsidRPr="00FB3FEE">
        <w:rPr>
          <w:rFonts w:ascii="Verdana" w:hAnsi="Verdana"/>
          <w:noProof/>
        </w:rPr>
        <w:t>Azman Abu Kasim</w:t>
      </w:r>
      <w:r w:rsidRPr="00FB3FEE">
        <w:rPr>
          <w:rFonts w:ascii="Verdana" w:hAnsi="Verdana"/>
        </w:rPr>
        <w:t xml:space="preserve">, </w:t>
      </w:r>
      <w:r w:rsidRPr="00FB3FEE">
        <w:rPr>
          <w:rFonts w:ascii="Verdana" w:hAnsi="Verdana"/>
          <w:noProof/>
        </w:rPr>
        <w:t>Biotechcorp</w:t>
      </w:r>
    </w:p>
    <w:p w:rsidR="00AC5EBD" w:rsidRPr="00FB3FEE" w:rsidRDefault="00AC5EBD" w:rsidP="00F82C53">
      <w:pPr>
        <w:pStyle w:val="NoSpacing"/>
        <w:rPr>
          <w:rFonts w:ascii="Verdana" w:hAnsi="Verdana"/>
          <w:noProof/>
        </w:rPr>
      </w:pPr>
    </w:p>
    <w:p w:rsidR="00F47C36" w:rsidRDefault="00F3463D" w:rsidP="00F82C53">
      <w:pPr>
        <w:pStyle w:val="NoSpacing"/>
        <w:rPr>
          <w:rFonts w:ascii="Verdana" w:hAnsi="Verdana"/>
          <w:noProof/>
        </w:rPr>
      </w:pPr>
      <w:r>
        <w:rPr>
          <w:rFonts w:ascii="Verdana" w:hAnsi="Verdana"/>
          <w:noProof/>
        </w:rPr>
        <w:t>Don McCabe, OFA</w:t>
      </w:r>
    </w:p>
    <w:p w:rsidR="00F3463D" w:rsidRDefault="00F3463D" w:rsidP="00F82C53">
      <w:pPr>
        <w:pStyle w:val="NoSpacing"/>
        <w:rPr>
          <w:rFonts w:ascii="Verdana" w:hAnsi="Verdana"/>
          <w:noProof/>
        </w:rPr>
      </w:pPr>
    </w:p>
    <w:p w:rsidR="00F47C36" w:rsidRPr="00FB3FEE" w:rsidRDefault="00F47C36" w:rsidP="00F82C53">
      <w:pPr>
        <w:pStyle w:val="NoSpacing"/>
        <w:rPr>
          <w:rFonts w:ascii="Verdana" w:hAnsi="Verdana"/>
        </w:rPr>
      </w:pPr>
      <w:r>
        <w:rPr>
          <w:rFonts w:ascii="Verdana" w:hAnsi="Verdana"/>
          <w:noProof/>
        </w:rPr>
        <w:t xml:space="preserve">Erik van Hellemond, Suiker Unie </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rPr>
      </w:pPr>
    </w:p>
    <w:p w:rsidR="00CF39AB" w:rsidRPr="00CF39AB" w:rsidRDefault="00CF39AB" w:rsidP="00F82C53">
      <w:pPr>
        <w:pStyle w:val="NoSpacing"/>
        <w:rPr>
          <w:rFonts w:ascii="Verdana" w:hAnsi="Verdana"/>
          <w:b/>
          <w:noProof/>
          <w:u w:val="single"/>
        </w:rPr>
      </w:pPr>
      <w:r>
        <w:rPr>
          <w:rFonts w:ascii="Verdana" w:hAnsi="Verdana"/>
          <w:b/>
          <w:noProof/>
          <w:u w:val="single"/>
        </w:rPr>
        <w:t>Abstract</w:t>
      </w:r>
    </w:p>
    <w:p w:rsidR="00CF39AB" w:rsidRPr="00FB3FEE" w:rsidRDefault="00CF39AB"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As the bio-based industry moves away from food crops to produce their bio-based chemicals, biomaterials and biofuels, there will be challenges in meeting the demand placed on biomass. Challenges from collection, harvesting and storing to processing – not to mention price and quality. Issues and challenges vary around the world, and need to be addressed in a proactive systematic way. This session will look at these challenges globally and discuss what countries are doing to deliver quality feedstock and maintain profitability through the value chain.</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004C6D66">
        <w:rPr>
          <w:rFonts w:ascii="Verdana" w:hAnsi="Verdana"/>
          <w:b/>
        </w:rPr>
        <w:t xml:space="preserve"> |</w:t>
      </w:r>
      <w:r w:rsidRPr="00FB3FEE">
        <w:rPr>
          <w:rFonts w:ascii="Verdana" w:hAnsi="Verdana"/>
          <w:b/>
        </w:rPr>
        <w:t xml:space="preserve"> </w:t>
      </w:r>
      <w:r w:rsidRPr="00FB3FEE">
        <w:rPr>
          <w:rFonts w:ascii="Verdana" w:hAnsi="Verdana"/>
          <w:b/>
          <w:noProof/>
        </w:rPr>
        <w:t>2:30pm</w:t>
      </w:r>
      <w:r w:rsidR="004C6D66">
        <w:rPr>
          <w:rFonts w:ascii="Verdana" w:hAnsi="Verdana"/>
          <w:b/>
          <w:noProof/>
        </w:rPr>
        <w:t>-</w:t>
      </w:r>
      <w:r w:rsidR="007E0F94">
        <w:rPr>
          <w:rFonts w:ascii="Verdana" w:hAnsi="Verdana"/>
          <w:b/>
          <w:noProof/>
        </w:rPr>
        <w:t>4:00pm</w:t>
      </w:r>
    </w:p>
    <w:p w:rsidR="00AC5EBD" w:rsidRPr="00FB3FEE" w:rsidRDefault="00AC5EBD" w:rsidP="00F82C53">
      <w:pPr>
        <w:pStyle w:val="NoSpacing"/>
        <w:rPr>
          <w:rFonts w:ascii="Verdana" w:hAnsi="Verdana"/>
          <w:noProof/>
        </w:rPr>
      </w:pPr>
    </w:p>
    <w:p w:rsidR="004E07E8" w:rsidRDefault="004E07E8" w:rsidP="00F82C53">
      <w:pPr>
        <w:pStyle w:val="NoSpacing"/>
        <w:rPr>
          <w:rFonts w:ascii="Verdana" w:hAnsi="Verdana"/>
          <w:b/>
          <w:noProof/>
          <w:sz w:val="24"/>
          <w:szCs w:val="24"/>
        </w:rPr>
      </w:pPr>
      <w:r w:rsidRPr="00FB3FEE">
        <w:rPr>
          <w:rFonts w:ascii="Verdana" w:hAnsi="Verdana"/>
          <w:b/>
          <w:noProof/>
          <w:sz w:val="24"/>
          <w:szCs w:val="24"/>
        </w:rPr>
        <w:t>Creating an Acceptable Supply of Biomass Feedstock to Satisfy Financing Requirements</w:t>
      </w:r>
    </w:p>
    <w:p w:rsidR="004C6D66" w:rsidRPr="00FB3FEE" w:rsidRDefault="004C6D66" w:rsidP="00F82C53">
      <w:pPr>
        <w:pStyle w:val="NoSpacing"/>
        <w:rPr>
          <w:rFonts w:ascii="Verdana" w:hAnsi="Verdana"/>
          <w:b/>
          <w:noProof/>
          <w:sz w:val="24"/>
          <w:szCs w:val="24"/>
        </w:rPr>
      </w:pPr>
    </w:p>
    <w:p w:rsidR="004E07E8" w:rsidRPr="00FB3FEE" w:rsidRDefault="00AC5EBD" w:rsidP="00F82C53">
      <w:pPr>
        <w:pStyle w:val="NoSpacing"/>
        <w:rPr>
          <w:rFonts w:ascii="Verdana" w:hAnsi="Verdana"/>
        </w:rPr>
      </w:pPr>
      <w:r w:rsidRPr="00FB3FEE">
        <w:rPr>
          <w:rFonts w:ascii="Verdana" w:hAnsi="Verdana"/>
        </w:rPr>
        <w:t xml:space="preserve">Moderator: </w:t>
      </w:r>
      <w:r w:rsidR="004E07E8" w:rsidRPr="00FB3FEE">
        <w:rPr>
          <w:rFonts w:ascii="Verdana" w:hAnsi="Verdana"/>
          <w:noProof/>
        </w:rPr>
        <w:t>Chris</w:t>
      </w:r>
      <w:r w:rsidR="004E07E8" w:rsidRPr="00FB3FEE">
        <w:rPr>
          <w:rFonts w:ascii="Verdana" w:hAnsi="Verdana"/>
        </w:rPr>
        <w:t xml:space="preserve"> </w:t>
      </w:r>
      <w:r w:rsidR="004E07E8" w:rsidRPr="00FB3FEE">
        <w:rPr>
          <w:rFonts w:ascii="Verdana" w:hAnsi="Verdana"/>
          <w:noProof/>
        </w:rPr>
        <w:t>Roach</w:t>
      </w:r>
      <w:r w:rsidR="004E07E8" w:rsidRPr="00FB3FEE">
        <w:rPr>
          <w:rFonts w:ascii="Verdana" w:hAnsi="Verdana"/>
        </w:rPr>
        <w:t xml:space="preserve">, </w:t>
      </w:r>
      <w:r w:rsidR="004E07E8" w:rsidRPr="00FB3FEE">
        <w:rPr>
          <w:rFonts w:ascii="Verdana" w:hAnsi="Verdana"/>
          <w:noProof/>
        </w:rPr>
        <w:t>Ceres, Inc.</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Chris</w:t>
      </w:r>
      <w:r w:rsidRPr="00FB3FEE">
        <w:rPr>
          <w:rFonts w:ascii="Verdana" w:hAnsi="Verdana"/>
        </w:rPr>
        <w:t xml:space="preserve"> </w:t>
      </w:r>
      <w:r w:rsidRPr="00FB3FEE">
        <w:rPr>
          <w:rFonts w:ascii="Verdana" w:hAnsi="Verdana"/>
          <w:noProof/>
        </w:rPr>
        <w:t>Roach</w:t>
      </w:r>
      <w:r w:rsidRPr="00FB3FEE">
        <w:rPr>
          <w:rFonts w:ascii="Verdana" w:hAnsi="Verdana"/>
        </w:rPr>
        <w:t xml:space="preserve">, </w:t>
      </w:r>
      <w:r w:rsidRPr="00FB3FEE">
        <w:rPr>
          <w:rFonts w:ascii="Verdana" w:hAnsi="Verdana"/>
          <w:noProof/>
        </w:rPr>
        <w:t>Ceres, Inc.</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Sam</w:t>
      </w:r>
      <w:r w:rsidRPr="00FB3FEE">
        <w:rPr>
          <w:rFonts w:ascii="Verdana" w:hAnsi="Verdana"/>
        </w:rPr>
        <w:t xml:space="preserve"> </w:t>
      </w:r>
      <w:r w:rsidRPr="00FB3FEE">
        <w:rPr>
          <w:rFonts w:ascii="Verdana" w:hAnsi="Verdana"/>
          <w:noProof/>
        </w:rPr>
        <w:t>Jackson</w:t>
      </w:r>
      <w:r w:rsidRPr="00FB3FEE">
        <w:rPr>
          <w:rFonts w:ascii="Verdana" w:hAnsi="Verdana"/>
        </w:rPr>
        <w:t xml:space="preserve">, </w:t>
      </w:r>
      <w:r w:rsidRPr="00FB3FEE">
        <w:rPr>
          <w:rFonts w:ascii="Verdana" w:hAnsi="Verdana"/>
          <w:noProof/>
        </w:rPr>
        <w:t>Genera Energy, Inc.</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Paolo</w:t>
      </w:r>
      <w:r w:rsidRPr="00FB3FEE">
        <w:rPr>
          <w:rFonts w:ascii="Verdana" w:hAnsi="Verdana"/>
        </w:rPr>
        <w:t xml:space="preserve"> </w:t>
      </w:r>
      <w:r w:rsidRPr="00FB3FEE">
        <w:rPr>
          <w:rFonts w:ascii="Verdana" w:hAnsi="Verdana"/>
          <w:noProof/>
        </w:rPr>
        <w:t>Carollo</w:t>
      </w:r>
      <w:r w:rsidRPr="00FB3FEE">
        <w:rPr>
          <w:rFonts w:ascii="Verdana" w:hAnsi="Verdana"/>
        </w:rPr>
        <w:t xml:space="preserve">, </w:t>
      </w:r>
      <w:r w:rsidRPr="00FB3FEE">
        <w:rPr>
          <w:rFonts w:ascii="Verdana" w:hAnsi="Verdana"/>
          <w:noProof/>
        </w:rPr>
        <w:t>Chemtex International, Inc.</w:t>
      </w:r>
    </w:p>
    <w:p w:rsidR="00AC5EBD" w:rsidRPr="00FB3FEE" w:rsidRDefault="00AC5EB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Bob</w:t>
      </w:r>
      <w:r w:rsidRPr="00FB3FEE">
        <w:rPr>
          <w:rFonts w:ascii="Verdana" w:hAnsi="Verdana"/>
        </w:rPr>
        <w:t xml:space="preserve"> </w:t>
      </w:r>
      <w:r w:rsidRPr="00FB3FEE">
        <w:rPr>
          <w:rFonts w:ascii="Verdana" w:hAnsi="Verdana"/>
          <w:noProof/>
        </w:rPr>
        <w:t>Wooley</w:t>
      </w:r>
      <w:r w:rsidRPr="00FB3FEE">
        <w:rPr>
          <w:rFonts w:ascii="Verdana" w:hAnsi="Verdana"/>
        </w:rPr>
        <w:t xml:space="preserve">, </w:t>
      </w:r>
      <w:r w:rsidRPr="00FB3FEE">
        <w:rPr>
          <w:rFonts w:ascii="Verdana" w:hAnsi="Verdana"/>
          <w:noProof/>
        </w:rPr>
        <w:t>Gevo, Inc.</w:t>
      </w:r>
    </w:p>
    <w:p w:rsidR="004E07E8" w:rsidRPr="00FB3FEE" w:rsidRDefault="004E07E8" w:rsidP="00F82C53">
      <w:pPr>
        <w:pStyle w:val="NoSpacing"/>
        <w:rPr>
          <w:rFonts w:ascii="Verdana" w:hAnsi="Verdana"/>
        </w:rPr>
      </w:pPr>
    </w:p>
    <w:p w:rsidR="00AC5EBD" w:rsidRPr="00FB3FEE" w:rsidRDefault="00AC5EBD" w:rsidP="00F82C53">
      <w:pPr>
        <w:pStyle w:val="NoSpacing"/>
        <w:rPr>
          <w:rFonts w:ascii="Verdana" w:hAnsi="Verdana"/>
          <w:b/>
          <w:noProof/>
          <w:u w:val="single"/>
        </w:rPr>
      </w:pPr>
      <w:r w:rsidRPr="00FB3FEE">
        <w:rPr>
          <w:rFonts w:ascii="Verdana" w:hAnsi="Verdana"/>
          <w:b/>
          <w:noProof/>
          <w:u w:val="single"/>
        </w:rPr>
        <w:t>Abstract</w:t>
      </w:r>
    </w:p>
    <w:p w:rsidR="004E07E8" w:rsidRPr="00FB3FEE" w:rsidRDefault="004E07E8" w:rsidP="00F82C53">
      <w:pPr>
        <w:pStyle w:val="NoSpacing"/>
        <w:rPr>
          <w:rFonts w:ascii="Verdana" w:hAnsi="Verdana"/>
          <w:noProof/>
        </w:rPr>
      </w:pPr>
      <w:r w:rsidRPr="00FB3FEE">
        <w:rPr>
          <w:rFonts w:ascii="Verdana" w:hAnsi="Verdana"/>
          <w:noProof/>
        </w:rPr>
        <w:t xml:space="preserve">As the biofuel and bioproducts industries continue to emerge and mature, focus is shifting towards the deployment and financing of commercial scale technologies. Considering the medium to high technology risk and large capital investment common with projects in these industries, cash flow generation risk exposure to feedstock supply must be minimized to achieve an acceptable risk premium for debt financing. Developers are compelled to create feedstock supply plans that can survive the scrutiny of financial due diligence and are based in large part on contractual commitments from credit worthy counterparties. These financeable feedstock supply plans must address process risks, third party risks, and market risks. Process risks of a feedstock supply plan include biomass performance in the field, the cost and reliability of the agronomic system to establish, manage, and deliver the material, and the quality and consistency of the material. The design of the feedstock supply plan should be based on statistically verifiable performance of feedstock types under project relevant conditions (land, climate, inputs, etc.), along with agronomic processes and equipment. Inclusion of feedstock diversification by type, source, and seasonal availability will help mitigate short and long term supply interruptions. A quantitative understanding of how feedstock quality impacts conversion characteristics should also be a project development consideration. Third party risks that can impact feedstock cost, availability, or quality, need to be contractually mitigated. To the extent possible, commitments to resources (land) and performance (establishment, harvest, delivery, etc.) that match the length of the debt term should be secured. Obligations to quantity, quality, and direct costs should also be pursued. Third parties that enter into these commitments should be selected based on past experience, adequate funding to perform, and the financial wherewithal to support guarantees. As with feedstock, third party diversification should also be included to further mitigate third party derived risks and enhance the likelihood of improving feedstock supply cost and efficiency through competition. Market risks to feedstock supply can affect both availability and cost. Dedicated energy crops should be preferred to agricultural residues as it is harder to guarantee the availability of agricultural residues, by definition a byproduct of other market activity. Cost uncertainty can be minimized through contracts with fixed or capped direct costs and hedge positions for inputs like fuel and fertilizer. Financeable feedstock solutions can be developed concurrently to an overall development effort given an in-depth understanding of the requirements, resources, and activity required. Early communication with financial partners and investors can be invaluable to anticipating due diligence requirements for feedstock </w:t>
      </w:r>
      <w:r w:rsidRPr="00FB3FEE">
        <w:rPr>
          <w:rFonts w:ascii="Verdana" w:hAnsi="Verdana"/>
          <w:noProof/>
        </w:rPr>
        <w:lastRenderedPageBreak/>
        <w:t>plans and keeping an overall development effort on schedule. Successful financing of biomass based projects will include the same level of rigor in the feedstock plan as is required in the bio-refinery plan.</w:t>
      </w:r>
    </w:p>
    <w:p w:rsidR="00AC5EBD" w:rsidRPr="00FB3FEE" w:rsidRDefault="00AC5EBD" w:rsidP="00F82C53">
      <w:pPr>
        <w:pStyle w:val="NoSpacing"/>
        <w:rPr>
          <w:rFonts w:ascii="Verdana" w:hAnsi="Verdana"/>
          <w:b/>
          <w:noProof/>
          <w:highlight w:val="yellow"/>
        </w:rPr>
      </w:pPr>
    </w:p>
    <w:p w:rsidR="004E07E8" w:rsidRPr="007E0F94" w:rsidRDefault="004E07E8" w:rsidP="00F82C53">
      <w:pPr>
        <w:pStyle w:val="NoSpacing"/>
        <w:rPr>
          <w:rFonts w:ascii="Verdana" w:hAnsi="Verdana"/>
          <w:b/>
        </w:rPr>
      </w:pPr>
      <w:r w:rsidRPr="007E0F94">
        <w:rPr>
          <w:rFonts w:ascii="Verdana" w:hAnsi="Verdana"/>
          <w:b/>
          <w:noProof/>
        </w:rPr>
        <w:t>Tuesday, June 18, 2013</w:t>
      </w:r>
      <w:r w:rsidRPr="007E0F94">
        <w:rPr>
          <w:rFonts w:ascii="Verdana" w:hAnsi="Verdana"/>
          <w:b/>
        </w:rPr>
        <w:t xml:space="preserve"> </w:t>
      </w:r>
      <w:r w:rsidR="004C6D66">
        <w:rPr>
          <w:rFonts w:ascii="Verdana" w:hAnsi="Verdana"/>
          <w:b/>
        </w:rPr>
        <w:t>|</w:t>
      </w:r>
      <w:r w:rsidRPr="007E0F94">
        <w:rPr>
          <w:rFonts w:ascii="Verdana" w:hAnsi="Verdana"/>
          <w:b/>
        </w:rPr>
        <w:t xml:space="preserve"> </w:t>
      </w:r>
      <w:r w:rsidRPr="007E0F94">
        <w:rPr>
          <w:rFonts w:ascii="Verdana" w:hAnsi="Verdana"/>
          <w:b/>
          <w:noProof/>
        </w:rPr>
        <w:t>8:30am</w:t>
      </w:r>
      <w:r w:rsidR="004C6D66">
        <w:rPr>
          <w:rFonts w:ascii="Verdana" w:hAnsi="Verdana"/>
          <w:b/>
          <w:noProof/>
        </w:rPr>
        <w:t>–</w:t>
      </w:r>
      <w:r w:rsidR="007E0F94" w:rsidRPr="007E0F94">
        <w:rPr>
          <w:rFonts w:ascii="Verdana" w:hAnsi="Verdana"/>
          <w:b/>
          <w:noProof/>
        </w:rPr>
        <w:t>10:00am</w:t>
      </w:r>
    </w:p>
    <w:p w:rsidR="00AC5EBD" w:rsidRPr="00FB3FEE" w:rsidRDefault="00AC5EBD" w:rsidP="00F82C53">
      <w:pPr>
        <w:pStyle w:val="NoSpacing"/>
        <w:rPr>
          <w:rFonts w:ascii="Verdana" w:hAnsi="Verdana"/>
          <w:noProof/>
          <w:highlight w:val="yellow"/>
        </w:rPr>
      </w:pPr>
    </w:p>
    <w:p w:rsidR="004E07E8" w:rsidRDefault="00E15B9D" w:rsidP="00F82C53">
      <w:pPr>
        <w:pStyle w:val="NoSpacing"/>
        <w:rPr>
          <w:rFonts w:ascii="Verdana" w:hAnsi="Verdana"/>
          <w:b/>
          <w:noProof/>
          <w:sz w:val="24"/>
          <w:szCs w:val="24"/>
        </w:rPr>
      </w:pPr>
      <w:r w:rsidRPr="00E15B9D">
        <w:rPr>
          <w:rFonts w:ascii="Verdana" w:hAnsi="Verdana"/>
          <w:b/>
          <w:noProof/>
          <w:sz w:val="24"/>
          <w:szCs w:val="24"/>
        </w:rPr>
        <w:t xml:space="preserve">Critical Issues for the Next Ten Years: Building a Sustainable Supply Chain for the Biobased Economy </w:t>
      </w:r>
    </w:p>
    <w:p w:rsidR="00E15B9D" w:rsidRDefault="00E15B9D" w:rsidP="00F82C53">
      <w:pPr>
        <w:pStyle w:val="NoSpacing"/>
        <w:rPr>
          <w:rFonts w:ascii="Verdana" w:hAnsi="Verdana"/>
          <w:b/>
          <w:noProof/>
          <w:sz w:val="24"/>
          <w:szCs w:val="24"/>
        </w:rPr>
      </w:pPr>
    </w:p>
    <w:p w:rsidR="00E15B9D" w:rsidRDefault="00E15B9D" w:rsidP="00F82C53">
      <w:pPr>
        <w:pStyle w:val="NoSpacing"/>
        <w:rPr>
          <w:rFonts w:ascii="Verdana" w:hAnsi="Verdana"/>
          <w:noProof/>
        </w:rPr>
      </w:pPr>
      <w:r w:rsidRPr="00E15B9D">
        <w:rPr>
          <w:rFonts w:ascii="Verdana" w:hAnsi="Verdana"/>
          <w:noProof/>
        </w:rPr>
        <w:t xml:space="preserve">Moderator: </w:t>
      </w:r>
      <w:r>
        <w:rPr>
          <w:rFonts w:ascii="Verdana" w:hAnsi="Verdana"/>
          <w:noProof/>
        </w:rPr>
        <w:t xml:space="preserve">Jack Huttner, Huttner Strategies, LLC </w:t>
      </w:r>
    </w:p>
    <w:p w:rsidR="004E037B" w:rsidRDefault="004E037B" w:rsidP="00F82C53">
      <w:pPr>
        <w:pStyle w:val="NoSpacing"/>
        <w:rPr>
          <w:rFonts w:ascii="Verdana" w:hAnsi="Verdana"/>
          <w:noProof/>
        </w:rPr>
      </w:pPr>
    </w:p>
    <w:p w:rsidR="004E037B" w:rsidRDefault="004E037B" w:rsidP="00F82C53">
      <w:pPr>
        <w:pStyle w:val="NoSpacing"/>
        <w:rPr>
          <w:rFonts w:ascii="Verdana" w:hAnsi="Verdana"/>
          <w:noProof/>
        </w:rPr>
      </w:pPr>
      <w:r>
        <w:rPr>
          <w:rFonts w:ascii="Verdana" w:hAnsi="Verdana"/>
          <w:noProof/>
        </w:rPr>
        <w:t xml:space="preserve">Jody Endres, </w:t>
      </w:r>
      <w:r w:rsidR="000434CD" w:rsidRPr="000434CD">
        <w:rPr>
          <w:rFonts w:ascii="Verdana" w:hAnsi="Verdana"/>
          <w:noProof/>
        </w:rPr>
        <w:t>University of Illinois, Energy Biosciences Institute, CSBP Board member</w:t>
      </w:r>
    </w:p>
    <w:p w:rsidR="004E037B" w:rsidRDefault="004E037B" w:rsidP="00F82C53">
      <w:pPr>
        <w:pStyle w:val="NoSpacing"/>
        <w:rPr>
          <w:rFonts w:ascii="Verdana" w:hAnsi="Verdana"/>
          <w:noProof/>
        </w:rPr>
      </w:pPr>
    </w:p>
    <w:p w:rsidR="004E037B" w:rsidRDefault="004E037B" w:rsidP="00F82C53">
      <w:pPr>
        <w:pStyle w:val="NoSpacing"/>
        <w:rPr>
          <w:rFonts w:ascii="Verdana" w:hAnsi="Verdana"/>
          <w:noProof/>
        </w:rPr>
      </w:pPr>
      <w:r>
        <w:rPr>
          <w:rFonts w:ascii="Verdana" w:hAnsi="Verdana"/>
          <w:noProof/>
        </w:rPr>
        <w:t xml:space="preserve">Arlan Peters, Novozymes North America, Inc </w:t>
      </w:r>
    </w:p>
    <w:p w:rsidR="00433ECE" w:rsidRDefault="00433ECE" w:rsidP="00F82C53">
      <w:pPr>
        <w:pStyle w:val="NoSpacing"/>
        <w:rPr>
          <w:rFonts w:ascii="Verdana" w:hAnsi="Verdana"/>
          <w:noProof/>
        </w:rPr>
      </w:pPr>
    </w:p>
    <w:p w:rsidR="00433ECE" w:rsidRDefault="00433ECE" w:rsidP="00F82C53">
      <w:pPr>
        <w:pStyle w:val="NoSpacing"/>
        <w:rPr>
          <w:rFonts w:ascii="Verdana" w:hAnsi="Verdana"/>
          <w:noProof/>
        </w:rPr>
      </w:pPr>
      <w:r>
        <w:rPr>
          <w:rFonts w:ascii="Verdana" w:hAnsi="Verdana"/>
          <w:noProof/>
        </w:rPr>
        <w:t xml:space="preserve">Matt Rudolph, Roundtable for Sustainable Biomaterials Services Foundation </w:t>
      </w:r>
    </w:p>
    <w:p w:rsidR="004E037B" w:rsidRDefault="004E037B" w:rsidP="00F82C53">
      <w:pPr>
        <w:pStyle w:val="NoSpacing"/>
        <w:rPr>
          <w:rFonts w:ascii="Verdana" w:hAnsi="Verdana"/>
          <w:noProof/>
        </w:rPr>
      </w:pPr>
    </w:p>
    <w:p w:rsidR="004E037B" w:rsidRDefault="004E037B" w:rsidP="00F82C53">
      <w:pPr>
        <w:pStyle w:val="NoSpacing"/>
        <w:rPr>
          <w:rFonts w:ascii="Verdana" w:hAnsi="Verdana"/>
          <w:noProof/>
        </w:rPr>
      </w:pPr>
      <w:r>
        <w:rPr>
          <w:rFonts w:ascii="Verdana" w:hAnsi="Verdana"/>
          <w:noProof/>
        </w:rPr>
        <w:t xml:space="preserve">Marty Muenzmaier, Cargill </w:t>
      </w:r>
    </w:p>
    <w:p w:rsidR="004E037B" w:rsidRDefault="004E037B" w:rsidP="00F82C53">
      <w:pPr>
        <w:pStyle w:val="NoSpacing"/>
        <w:rPr>
          <w:rFonts w:ascii="Verdana" w:hAnsi="Verdana"/>
          <w:noProof/>
        </w:rPr>
      </w:pPr>
    </w:p>
    <w:p w:rsidR="00E15B9D" w:rsidRDefault="00E15B9D" w:rsidP="00F82C53">
      <w:pPr>
        <w:pStyle w:val="NoSpacing"/>
        <w:rPr>
          <w:rFonts w:ascii="Verdana" w:hAnsi="Verdana"/>
          <w:noProof/>
        </w:rPr>
      </w:pPr>
    </w:p>
    <w:p w:rsidR="00E15B9D" w:rsidRDefault="00E15B9D" w:rsidP="00F82C53">
      <w:pPr>
        <w:pStyle w:val="NoSpacing"/>
        <w:rPr>
          <w:rFonts w:ascii="Verdana" w:hAnsi="Verdana"/>
          <w:b/>
          <w:noProof/>
          <w:u w:val="single"/>
        </w:rPr>
      </w:pPr>
      <w:r w:rsidRPr="00E15B9D">
        <w:rPr>
          <w:rFonts w:ascii="Verdana" w:hAnsi="Verdana"/>
          <w:b/>
          <w:noProof/>
          <w:u w:val="single"/>
        </w:rPr>
        <w:t>Abstract</w:t>
      </w:r>
    </w:p>
    <w:p w:rsidR="00E15B9D" w:rsidRPr="00E15B9D" w:rsidRDefault="00E15B9D" w:rsidP="00F82C53">
      <w:pPr>
        <w:pStyle w:val="NoSpacing"/>
        <w:rPr>
          <w:rFonts w:ascii="Verdana" w:hAnsi="Verdana"/>
          <w:b/>
          <w:noProof/>
          <w:u w:val="single"/>
        </w:rPr>
      </w:pPr>
    </w:p>
    <w:p w:rsidR="00E15B9D" w:rsidRPr="00E15B9D" w:rsidRDefault="00E15B9D" w:rsidP="00F82C53">
      <w:pPr>
        <w:pStyle w:val="NoSpacing"/>
        <w:rPr>
          <w:rFonts w:ascii="Verdana" w:hAnsi="Verdana"/>
        </w:rPr>
      </w:pPr>
      <w:r w:rsidRPr="00E15B9D">
        <w:rPr>
          <w:rFonts w:ascii="Verdana" w:hAnsi="Verdana"/>
        </w:rPr>
        <w:t xml:space="preserve">As the industrial biotechnology industry moves from R&amp;D to deployment, it needs to turn its attention toward the market for its products:  global brand owners, retailers and consumers.  One of the industry’s principle value propositions is its contribution to a more sustainable industrial production system.  Over the last decade, the industry has seen this proposition challenged by new concerns around land use change, biogenic carbon and food security.  Over the next decade, the industry must engage its many stakeholders to understand their concerns, agree on metrics to track, develop best practices and report regularly on performance.  It must work closely with its upstream and downstream partners to align and coordinate efforts to assure the </w:t>
      </w:r>
      <w:proofErr w:type="spellStart"/>
      <w:r w:rsidRPr="00E15B9D">
        <w:rPr>
          <w:rFonts w:ascii="Verdana" w:hAnsi="Verdana"/>
        </w:rPr>
        <w:t>biobased</w:t>
      </w:r>
      <w:proofErr w:type="spellEnd"/>
      <w:r w:rsidRPr="00E15B9D">
        <w:rPr>
          <w:rFonts w:ascii="Verdana" w:hAnsi="Verdana"/>
        </w:rPr>
        <w:t xml:space="preserve"> economy meets the high expectations it has set.</w:t>
      </w:r>
    </w:p>
    <w:p w:rsidR="00AC5EBD" w:rsidRPr="00FB3FEE" w:rsidRDefault="00AC5EBD" w:rsidP="00F82C53">
      <w:pPr>
        <w:pStyle w:val="NoSpacing"/>
        <w:rPr>
          <w:rFonts w:ascii="Verdana" w:hAnsi="Verdana"/>
          <w:noProof/>
        </w:rPr>
      </w:pPr>
    </w:p>
    <w:p w:rsidR="002A4202" w:rsidRPr="002A4202" w:rsidRDefault="002A4202" w:rsidP="002A4202">
      <w:pPr>
        <w:pStyle w:val="NoSpacing"/>
        <w:rPr>
          <w:rFonts w:ascii="Verdana" w:hAnsi="Verdana"/>
          <w:b/>
          <w:noProof/>
          <w:lang w:val="en-CA"/>
        </w:rPr>
      </w:pPr>
      <w:r w:rsidRPr="002A4202">
        <w:rPr>
          <w:rFonts w:ascii="Verdana" w:hAnsi="Verdana"/>
          <w:b/>
          <w:noProof/>
          <w:lang w:val="en-CA"/>
        </w:rPr>
        <w:t xml:space="preserve">Feedstock Crops and Biomass Supply </w:t>
      </w: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b/>
          <w:noProof/>
          <w:lang w:val="en-CA"/>
        </w:rPr>
      </w:pPr>
      <w:r w:rsidRPr="002A4202">
        <w:rPr>
          <w:rFonts w:ascii="Verdana" w:hAnsi="Verdana"/>
          <w:b/>
          <w:noProof/>
          <w:lang w:val="en-CA"/>
        </w:rPr>
        <w:t>Tuesday, June 18, 2013 | 2:30pm–4:00pm</w:t>
      </w: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b/>
          <w:noProof/>
          <w:lang w:val="en-CA"/>
        </w:rPr>
      </w:pPr>
      <w:r w:rsidRPr="002A4202">
        <w:rPr>
          <w:rFonts w:ascii="Verdana" w:hAnsi="Verdana"/>
          <w:b/>
          <w:noProof/>
          <w:lang w:val="en-CA"/>
        </w:rPr>
        <w:t>Carbon Capture and Biological Conversions: The Case for Co-Location</w:t>
      </w: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noProof/>
          <w:lang w:val="en-CA"/>
        </w:rPr>
      </w:pPr>
      <w:r w:rsidRPr="002A4202">
        <w:rPr>
          <w:rFonts w:ascii="Verdana" w:hAnsi="Verdana"/>
          <w:noProof/>
          <w:lang w:val="en-CA"/>
        </w:rPr>
        <w:t>Moderator: Simon Gaboury, Rio Tinto Alcan</w:t>
      </w:r>
    </w:p>
    <w:p w:rsidR="002A4202" w:rsidRPr="002A4202" w:rsidRDefault="001833D7" w:rsidP="002A4202">
      <w:pPr>
        <w:pStyle w:val="NoSpacing"/>
        <w:rPr>
          <w:rFonts w:ascii="Verdana" w:hAnsi="Verdana"/>
          <w:noProof/>
          <w:lang w:val="en-CA"/>
        </w:rPr>
      </w:pPr>
      <w:hyperlink r:id="rId8" w:history="1">
        <w:r w:rsidR="002A4202" w:rsidRPr="002A4202">
          <w:rPr>
            <w:rStyle w:val="Hyperlink"/>
            <w:rFonts w:ascii="Verdana" w:hAnsi="Verdana"/>
            <w:noProof/>
            <w:lang w:val="en-CA"/>
          </w:rPr>
          <w:t>simon.gaboury@riotinto.com</w:t>
        </w:r>
      </w:hyperlink>
      <w:r w:rsidR="002A4202" w:rsidRPr="002A4202">
        <w:rPr>
          <w:rFonts w:ascii="Verdana" w:hAnsi="Verdana"/>
          <w:noProof/>
          <w:lang w:val="en-CA"/>
        </w:rPr>
        <w:t xml:space="preserve"> </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noProof/>
          <w:lang w:val="en-CA"/>
        </w:rPr>
      </w:pPr>
      <w:r w:rsidRPr="002A4202">
        <w:rPr>
          <w:rFonts w:ascii="Verdana" w:hAnsi="Verdana"/>
          <w:i/>
          <w:noProof/>
          <w:lang w:val="en-CA"/>
        </w:rPr>
        <w:t>Monetizing CO</w:t>
      </w:r>
      <w:r w:rsidRPr="002A4202">
        <w:rPr>
          <w:rFonts w:ascii="Verdana" w:hAnsi="Verdana"/>
          <w:i/>
          <w:noProof/>
          <w:vertAlign w:val="subscript"/>
          <w:lang w:val="en-CA"/>
        </w:rPr>
        <w:t>2</w:t>
      </w:r>
      <w:r w:rsidRPr="002A4202">
        <w:rPr>
          <w:rFonts w:ascii="Verdana" w:hAnsi="Verdana"/>
          <w:i/>
          <w:noProof/>
          <w:lang w:val="en-CA"/>
        </w:rPr>
        <w:t>: Getting Value from the Last Third of the Corn Kernel and the Next Bolt-on in Ethanol</w:t>
      </w:r>
      <w:r w:rsidRPr="002A4202">
        <w:rPr>
          <w:rFonts w:ascii="Verdana" w:hAnsi="Verdana"/>
          <w:noProof/>
          <w:lang w:val="en-CA"/>
        </w:rPr>
        <w:t xml:space="preserve"> </w:t>
      </w:r>
    </w:p>
    <w:p w:rsidR="002A4202" w:rsidRPr="002A4202" w:rsidRDefault="002A4202" w:rsidP="002A4202">
      <w:pPr>
        <w:pStyle w:val="NoSpacing"/>
        <w:rPr>
          <w:rFonts w:ascii="Verdana" w:hAnsi="Verdana"/>
          <w:noProof/>
          <w:lang w:val="en-CA"/>
        </w:rPr>
      </w:pPr>
      <w:r w:rsidRPr="002A4202">
        <w:rPr>
          <w:rFonts w:ascii="Verdana" w:hAnsi="Verdana"/>
          <w:noProof/>
          <w:lang w:val="en-CA"/>
        </w:rPr>
        <w:t xml:space="preserve">Toby Ahrens, Bioprocess Algae </w:t>
      </w:r>
    </w:p>
    <w:p w:rsidR="002A4202" w:rsidRPr="002A4202" w:rsidRDefault="001833D7" w:rsidP="002A4202">
      <w:pPr>
        <w:pStyle w:val="NoSpacing"/>
        <w:rPr>
          <w:rFonts w:ascii="Verdana" w:hAnsi="Verdana"/>
          <w:noProof/>
          <w:lang w:val="en-CA"/>
        </w:rPr>
      </w:pPr>
      <w:hyperlink r:id="rId9" w:history="1">
        <w:r w:rsidR="002A4202" w:rsidRPr="002A4202">
          <w:rPr>
            <w:rStyle w:val="Hyperlink"/>
            <w:rFonts w:ascii="Verdana" w:hAnsi="Verdana"/>
            <w:noProof/>
            <w:lang w:val="en-CA"/>
          </w:rPr>
          <w:t>tobyahrens@bioprocessalgae.com</w:t>
        </w:r>
      </w:hyperlink>
      <w:r w:rsidR="002A4202" w:rsidRPr="002A4202">
        <w:rPr>
          <w:rFonts w:ascii="Verdana" w:hAnsi="Verdana"/>
          <w:noProof/>
          <w:lang w:val="en-CA"/>
        </w:rPr>
        <w:t xml:space="preserve"> </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i/>
          <w:noProof/>
          <w:lang w:val="en-CA"/>
        </w:rPr>
      </w:pPr>
      <w:r w:rsidRPr="002A4202">
        <w:rPr>
          <w:rFonts w:ascii="Verdana" w:hAnsi="Verdana"/>
          <w:i/>
          <w:noProof/>
          <w:lang w:val="en-CA"/>
        </w:rPr>
        <w:t>Algae biomass production in colocation with the aluminium industry to reduce its fossil consumption</w:t>
      </w:r>
    </w:p>
    <w:p w:rsidR="002A4202" w:rsidRPr="002A4202" w:rsidRDefault="002A4202" w:rsidP="002A4202">
      <w:pPr>
        <w:pStyle w:val="NoSpacing"/>
        <w:rPr>
          <w:rFonts w:ascii="Verdana" w:hAnsi="Verdana"/>
          <w:noProof/>
          <w:lang w:val="en-CA"/>
        </w:rPr>
      </w:pPr>
      <w:r w:rsidRPr="002A4202">
        <w:rPr>
          <w:rFonts w:ascii="Verdana" w:hAnsi="Verdana"/>
          <w:noProof/>
          <w:lang w:val="en-CA"/>
        </w:rPr>
        <w:t>Simon Barnabe, University of Quebec at Trois-Rivières</w:t>
      </w:r>
    </w:p>
    <w:p w:rsidR="002A4202" w:rsidRPr="002A4202" w:rsidRDefault="001833D7" w:rsidP="002A4202">
      <w:pPr>
        <w:pStyle w:val="NoSpacing"/>
        <w:rPr>
          <w:rFonts w:ascii="Verdana" w:hAnsi="Verdana"/>
          <w:noProof/>
          <w:lang w:val="en-CA"/>
        </w:rPr>
      </w:pPr>
      <w:hyperlink r:id="rId10" w:history="1">
        <w:r w:rsidR="002A4202" w:rsidRPr="002A4202">
          <w:rPr>
            <w:rStyle w:val="Hyperlink"/>
            <w:rFonts w:ascii="Verdana" w:hAnsi="Verdana"/>
            <w:noProof/>
            <w:lang w:val="en-CA"/>
          </w:rPr>
          <w:t>simon.barnabe@uqtr.ca</w:t>
        </w:r>
      </w:hyperlink>
      <w:r w:rsidR="002A4202" w:rsidRPr="002A4202">
        <w:rPr>
          <w:rFonts w:ascii="Verdana" w:hAnsi="Verdana"/>
          <w:noProof/>
          <w:lang w:val="en-CA"/>
        </w:rPr>
        <w:t xml:space="preserve">  </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i/>
          <w:noProof/>
          <w:lang w:val="en-CA"/>
        </w:rPr>
      </w:pPr>
      <w:r w:rsidRPr="002A4202">
        <w:rPr>
          <w:rFonts w:ascii="Verdana" w:hAnsi="Verdana"/>
          <w:i/>
          <w:noProof/>
          <w:lang w:val="en-CA"/>
        </w:rPr>
        <w:t xml:space="preserve">Petro-chemical waste waters: phycoremediation and profitability </w:t>
      </w:r>
    </w:p>
    <w:p w:rsidR="002A4202" w:rsidRPr="002A4202" w:rsidRDefault="002A4202" w:rsidP="002A4202">
      <w:pPr>
        <w:pStyle w:val="NoSpacing"/>
        <w:rPr>
          <w:rFonts w:ascii="Verdana" w:hAnsi="Verdana"/>
          <w:noProof/>
          <w:lang w:val="fr-CA"/>
        </w:rPr>
      </w:pPr>
      <w:r w:rsidRPr="002A4202">
        <w:rPr>
          <w:rFonts w:ascii="Verdana" w:hAnsi="Verdana"/>
          <w:noProof/>
          <w:lang w:val="fr-CA"/>
        </w:rPr>
        <w:t>Nathalie Dubois-Calero, Alga-Labs</w:t>
      </w:r>
    </w:p>
    <w:p w:rsidR="002A4202" w:rsidRPr="002A4202" w:rsidRDefault="001833D7" w:rsidP="002A4202">
      <w:pPr>
        <w:pStyle w:val="NoSpacing"/>
        <w:rPr>
          <w:rFonts w:ascii="Verdana" w:hAnsi="Verdana"/>
          <w:noProof/>
          <w:lang w:val="fr-CA"/>
        </w:rPr>
      </w:pPr>
      <w:hyperlink r:id="rId11" w:history="1">
        <w:r w:rsidR="002A4202" w:rsidRPr="002A4202">
          <w:rPr>
            <w:rStyle w:val="Hyperlink"/>
            <w:rFonts w:ascii="Verdana" w:hAnsi="Verdana"/>
            <w:noProof/>
            <w:lang w:val="fr-CA"/>
          </w:rPr>
          <w:t>calero1@sympatico.ca</w:t>
        </w:r>
      </w:hyperlink>
      <w:r w:rsidR="002A4202" w:rsidRPr="002A4202">
        <w:rPr>
          <w:rFonts w:ascii="Verdana" w:hAnsi="Verdana"/>
          <w:noProof/>
          <w:lang w:val="fr-CA"/>
        </w:rPr>
        <w:t xml:space="preserve"> </w:t>
      </w:r>
    </w:p>
    <w:p w:rsidR="002A4202" w:rsidRPr="002A4202" w:rsidRDefault="002A4202" w:rsidP="002A4202">
      <w:pPr>
        <w:pStyle w:val="NoSpacing"/>
        <w:rPr>
          <w:rFonts w:ascii="Verdana" w:hAnsi="Verdana"/>
          <w:noProof/>
          <w:lang w:val="fr-CA"/>
        </w:rPr>
      </w:pPr>
    </w:p>
    <w:p w:rsidR="002A4202" w:rsidRPr="002A4202" w:rsidRDefault="002A4202" w:rsidP="002A4202">
      <w:pPr>
        <w:pStyle w:val="NoSpacing"/>
        <w:rPr>
          <w:rFonts w:ascii="Verdana" w:hAnsi="Verdana"/>
          <w:i/>
          <w:noProof/>
          <w:lang w:val="en-CA"/>
        </w:rPr>
      </w:pPr>
      <w:r w:rsidRPr="002A4202">
        <w:rPr>
          <w:rFonts w:ascii="Verdana" w:hAnsi="Verdana"/>
          <w:i/>
          <w:noProof/>
          <w:lang w:val="en-CA"/>
        </w:rPr>
        <w:t>WRI'S CAT™ PROCESS: A Biofuel-Based Carbon Emissions Capture/Re-Use Technology</w:t>
      </w:r>
    </w:p>
    <w:p w:rsidR="002A4202" w:rsidRPr="002A4202" w:rsidRDefault="002A4202" w:rsidP="002A4202">
      <w:pPr>
        <w:pStyle w:val="NoSpacing"/>
        <w:rPr>
          <w:rFonts w:ascii="Verdana" w:hAnsi="Verdana"/>
          <w:noProof/>
          <w:lang w:val="en-CA"/>
        </w:rPr>
      </w:pPr>
      <w:r w:rsidRPr="002A4202">
        <w:rPr>
          <w:rFonts w:ascii="Verdana" w:hAnsi="Verdana"/>
          <w:noProof/>
          <w:lang w:val="en-CA"/>
        </w:rPr>
        <w:t xml:space="preserve">Alan Bland, Western Research Institute </w:t>
      </w:r>
    </w:p>
    <w:p w:rsidR="002A4202" w:rsidRPr="002A4202" w:rsidRDefault="001833D7" w:rsidP="002A4202">
      <w:pPr>
        <w:pStyle w:val="NoSpacing"/>
        <w:rPr>
          <w:rFonts w:ascii="Verdana" w:hAnsi="Verdana"/>
          <w:noProof/>
          <w:lang w:val="en-CA"/>
        </w:rPr>
      </w:pPr>
      <w:hyperlink r:id="rId12" w:history="1">
        <w:r w:rsidR="002A4202" w:rsidRPr="002A4202">
          <w:rPr>
            <w:rStyle w:val="Hyperlink"/>
            <w:rFonts w:ascii="Verdana" w:hAnsi="Verdana"/>
            <w:noProof/>
            <w:lang w:val="en-CA"/>
          </w:rPr>
          <w:t>abland@uwyo.edu</w:t>
        </w:r>
      </w:hyperlink>
      <w:r w:rsidR="002A4202" w:rsidRPr="002A4202">
        <w:rPr>
          <w:rFonts w:ascii="Verdana" w:hAnsi="Verdana"/>
          <w:noProof/>
          <w:lang w:val="en-CA"/>
        </w:rPr>
        <w:t xml:space="preserve"> </w:t>
      </w: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b/>
          <w:noProof/>
          <w:u w:val="single"/>
          <w:lang w:val="en-CA"/>
        </w:rPr>
      </w:pPr>
      <w:r w:rsidRPr="002A4202">
        <w:rPr>
          <w:rFonts w:ascii="Verdana" w:hAnsi="Verdana"/>
          <w:b/>
          <w:noProof/>
          <w:u w:val="single"/>
          <w:lang w:val="en-CA"/>
        </w:rPr>
        <w:t>Abstracts</w:t>
      </w:r>
    </w:p>
    <w:p w:rsidR="002A4202" w:rsidRPr="002A4202" w:rsidRDefault="002A4202" w:rsidP="002A4202">
      <w:pPr>
        <w:pStyle w:val="NoSpacing"/>
        <w:rPr>
          <w:rFonts w:ascii="Verdana" w:hAnsi="Verdana"/>
          <w:b/>
          <w:noProof/>
          <w:lang w:val="en-CA"/>
        </w:rPr>
      </w:pPr>
    </w:p>
    <w:p w:rsidR="002A4202" w:rsidRPr="002A4202" w:rsidRDefault="002A4202" w:rsidP="002A4202">
      <w:pPr>
        <w:pStyle w:val="NoSpacing"/>
        <w:rPr>
          <w:rFonts w:ascii="Verdana" w:hAnsi="Verdana"/>
          <w:noProof/>
          <w:lang w:val="en-CA"/>
        </w:rPr>
      </w:pPr>
      <w:r w:rsidRPr="002A4202">
        <w:rPr>
          <w:rFonts w:ascii="Verdana" w:hAnsi="Verdana"/>
          <w:noProof/>
          <w:lang w:val="en-CA"/>
        </w:rPr>
        <w:t>Many industries are looking for sustainable alternatives to fossil fuel consumption. Biomass is certainly an attractive alternative. However, there are many challenges to overcome for ensuring the success and profitability of such a fuel substitution project, among which is securing the supply of biomass. An industry producing its own biomass can resolve this problem, but we can hardly expect all industries to produce agricultural or forest biomasses. In the other hand, many industries have CO2 stream, waste nutrients and waste energy that can be used to produce lipid-rich algae biomass for obtaining biofuel, bioenergy and coproducts. These products are marketable, but they may be also valuable for in-house uses to reduce fossil consumption in industrial plants. Such a co-locating approach for algae based fuel, energy and coproducts production could be profitable for both the algae producer and the co-located plant(s). This panel will discuss case studies in Canada and USA to highlight critical factors of success.</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noProof/>
          <w:u w:val="single"/>
          <w:lang w:val="en-CA"/>
        </w:rPr>
      </w:pPr>
      <w:r w:rsidRPr="002A4202">
        <w:rPr>
          <w:rFonts w:ascii="Verdana" w:hAnsi="Verdana"/>
          <w:noProof/>
          <w:u w:val="single"/>
          <w:lang w:val="en-CA"/>
        </w:rPr>
        <w:br w:type="page"/>
      </w:r>
    </w:p>
    <w:p w:rsidR="002A4202" w:rsidRPr="002A4202" w:rsidRDefault="002A4202" w:rsidP="002A4202">
      <w:pPr>
        <w:pStyle w:val="NoSpacing"/>
        <w:rPr>
          <w:rFonts w:ascii="Verdana" w:hAnsi="Verdana"/>
          <w:noProof/>
          <w:u w:val="single"/>
          <w:lang w:val="en-CA"/>
        </w:rPr>
      </w:pPr>
      <w:r w:rsidRPr="002A4202">
        <w:rPr>
          <w:rFonts w:ascii="Verdana" w:hAnsi="Verdana"/>
          <w:noProof/>
          <w:u w:val="single"/>
          <w:lang w:val="en-CA"/>
        </w:rPr>
        <w:lastRenderedPageBreak/>
        <w:t>Toby Ahrens</w:t>
      </w:r>
    </w:p>
    <w:p w:rsidR="002A4202" w:rsidRPr="002A4202" w:rsidRDefault="002A4202" w:rsidP="002A4202">
      <w:pPr>
        <w:pStyle w:val="NoSpacing"/>
        <w:rPr>
          <w:rFonts w:ascii="Verdana" w:hAnsi="Verdana"/>
          <w:noProof/>
          <w:lang w:val="en-CA"/>
        </w:rPr>
      </w:pPr>
      <w:r w:rsidRPr="002A4202">
        <w:rPr>
          <w:rFonts w:ascii="Verdana" w:hAnsi="Verdana"/>
          <w:noProof/>
          <w:lang w:val="en-CA"/>
        </w:rPr>
        <w:t xml:space="preserve">BioProcess Algae (BPA) uses waste streams from ethanol producer Green Plains Renewable Energy (GPRE) to produce high quality algae feedstocks for a variety of markets.  A demonstration project in Shenandoah, IA is currently in operation and benefits from co-located facilities, such as leveraging existing infrastructure, decreasing input costs, minimizing waste streams and maximizing co-product value for animal feed and biofuel production. BPA bioreactors have been tied into waste streams from the Shenandoah GPRE facility since October of 2009.  The talk will focus on synergies between BPA’s production platform and host facilities, as well as an update on progress to date, recent increases in production capacity, and developments in target markets.   </w:t>
      </w:r>
    </w:p>
    <w:p w:rsidR="002A4202" w:rsidRPr="002A4202" w:rsidRDefault="002A4202" w:rsidP="002A4202">
      <w:pPr>
        <w:pStyle w:val="NoSpacing"/>
        <w:rPr>
          <w:rFonts w:ascii="Verdana" w:hAnsi="Verdana"/>
          <w:noProof/>
          <w:u w:val="single"/>
          <w:lang w:val="en-CA"/>
        </w:rPr>
      </w:pPr>
    </w:p>
    <w:p w:rsidR="002A4202" w:rsidRPr="002A4202" w:rsidRDefault="002A4202" w:rsidP="002A4202">
      <w:pPr>
        <w:pStyle w:val="NoSpacing"/>
        <w:rPr>
          <w:rFonts w:ascii="Verdana" w:hAnsi="Verdana"/>
          <w:noProof/>
          <w:u w:val="single"/>
          <w:lang w:val="en-CA"/>
        </w:rPr>
      </w:pPr>
      <w:r w:rsidRPr="002A4202">
        <w:rPr>
          <w:rFonts w:ascii="Verdana" w:hAnsi="Verdana"/>
          <w:noProof/>
          <w:u w:val="single"/>
          <w:lang w:val="en-CA"/>
        </w:rPr>
        <w:t>Simon Barnabé</w:t>
      </w:r>
    </w:p>
    <w:p w:rsidR="002A4202" w:rsidRPr="002A4202" w:rsidRDefault="002A4202" w:rsidP="002A4202">
      <w:pPr>
        <w:pStyle w:val="NoSpacing"/>
        <w:rPr>
          <w:rFonts w:ascii="Verdana" w:hAnsi="Verdana"/>
          <w:noProof/>
          <w:lang w:val="en-CA"/>
        </w:rPr>
      </w:pPr>
      <w:r w:rsidRPr="002A4202">
        <w:rPr>
          <w:rFonts w:ascii="Verdana" w:hAnsi="Verdana"/>
          <w:noProof/>
          <w:lang w:val="en-CA"/>
        </w:rPr>
        <w:t>A facility co-locating project is conducted in Quebec, Canada, to use industrial wastewater from a smelter for producing lipid-rich algae biomass using native lipid-rich algae consortia. In this project, the algae consortia are grown under heterotrophic conditions and thus need supplement of cheap carbon sources to increase biomass productivity. Challenges ad results will be presented and discussed.</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noProof/>
          <w:u w:val="single"/>
          <w:lang w:val="en-CA"/>
        </w:rPr>
      </w:pPr>
      <w:r w:rsidRPr="002A4202">
        <w:rPr>
          <w:rFonts w:ascii="Verdana" w:hAnsi="Verdana"/>
          <w:noProof/>
          <w:u w:val="single"/>
          <w:lang w:val="en-CA"/>
        </w:rPr>
        <w:t>Nathalie Dubois-Calero</w:t>
      </w:r>
    </w:p>
    <w:p w:rsidR="002A4202" w:rsidRPr="002A4202" w:rsidRDefault="002A4202" w:rsidP="002A4202">
      <w:pPr>
        <w:pStyle w:val="NoSpacing"/>
        <w:rPr>
          <w:rFonts w:ascii="Verdana" w:hAnsi="Verdana"/>
          <w:noProof/>
          <w:lang w:val="en-CA"/>
        </w:rPr>
      </w:pPr>
      <w:r w:rsidRPr="002A4202">
        <w:rPr>
          <w:rFonts w:ascii="Verdana" w:hAnsi="Verdana"/>
          <w:noProof/>
          <w:lang w:val="en-CA"/>
        </w:rPr>
        <w:t>Alga-Labs uses and treats waste water from different industries (petro-chemistry, chemistry, food processing, etc.) to grow algae. The main idea was to make the treatment profitable, and by this way more attractive for companies. Crucial point is to give value to the algal biomass produced. A specific case with effluents from a PTA plant will be exposed. Some results will be shown on the efficiency of the reduction in metals and organic compound difficult to metabolize, including by bacteria. The diferent ways to reach the profitability in function of the application of the products extracted from the algal biomass, i.e. energy, industrial products, molecules for pharmaceutical, etc- will be discussed</w:t>
      </w:r>
    </w:p>
    <w:p w:rsidR="002A4202" w:rsidRPr="002A4202" w:rsidRDefault="002A4202" w:rsidP="002A4202">
      <w:pPr>
        <w:pStyle w:val="NoSpacing"/>
        <w:rPr>
          <w:rFonts w:ascii="Verdana" w:hAnsi="Verdana"/>
          <w:noProof/>
          <w:lang w:val="en-CA"/>
        </w:rPr>
      </w:pPr>
    </w:p>
    <w:p w:rsidR="002A4202" w:rsidRPr="002A4202" w:rsidRDefault="002A4202" w:rsidP="002A4202">
      <w:pPr>
        <w:pStyle w:val="NoSpacing"/>
        <w:rPr>
          <w:rFonts w:ascii="Verdana" w:hAnsi="Verdana"/>
          <w:noProof/>
          <w:lang w:val="en-CA"/>
        </w:rPr>
      </w:pPr>
      <w:r w:rsidRPr="002A4202">
        <w:rPr>
          <w:rFonts w:ascii="Verdana" w:hAnsi="Verdana"/>
          <w:noProof/>
          <w:u w:val="single"/>
          <w:lang w:val="en-CA"/>
        </w:rPr>
        <w:t>Alan Bland</w:t>
      </w:r>
    </w:p>
    <w:p w:rsidR="002A4202" w:rsidRPr="002A4202" w:rsidRDefault="002A4202" w:rsidP="002A4202">
      <w:pPr>
        <w:pStyle w:val="NoSpacing"/>
        <w:rPr>
          <w:rFonts w:ascii="Verdana" w:hAnsi="Verdana"/>
          <w:noProof/>
          <w:lang w:val="en-CA"/>
        </w:rPr>
      </w:pPr>
      <w:r w:rsidRPr="002A4202">
        <w:rPr>
          <w:rFonts w:ascii="Verdana" w:hAnsi="Verdana"/>
          <w:noProof/>
          <w:lang w:val="en-CA"/>
        </w:rPr>
        <w:t>CO2 emissions in the U.S. are expected to continually increase in the upcoming decades. Without accelerated technology development to address CO2 reduction with continued fuel use, atmospheric CO2 levels are expected to rise and economic progress in the U.S. and globally can be severely impacted. WRI has developed and is scaling-up a biological process for the capture and utilization of CO2 emissions from utilities, as well as from large and small industrial facilities. WRI’s patent-pending Chemoautotrophic (CAT™) process enables capture and conversion of CO2 into liquid biofuels, thereby enabling a reduction in use of petroleum oil and fuels. This novel process is based on the ability of chemoautotrophic bacteria to capture CO2 and fix the carbon into organic molecules for further processing to value-added bio-products, while significantly reducing costs compared to other bioprocesses. Unlike many biologically-based systems (e.g., algae), WRI’s CAT™ process does not require light and does not necessitate location in a warm climate for operation. WRI's CAT™ process bacteria show a rapid growth rate, indicating efficient conversion of CO2 into biomass. The CAT™ technology can be directly integrated to an existing stationary CO2 source and is able to operate 24 hours a day, year-</w:t>
      </w:r>
      <w:r w:rsidRPr="002A4202">
        <w:rPr>
          <w:rFonts w:ascii="Verdana" w:hAnsi="Verdana"/>
          <w:noProof/>
          <w:lang w:val="en-CA"/>
        </w:rPr>
        <w:lastRenderedPageBreak/>
        <w:t>round, and at any latitude. This technology can be deployed with large reaction vessels, which requires less than 2% of the land area required for open pond algae processes. Additionally, this process uses significantly less water (&lt;1%) than that required for algae or renewable crops. In fact, chemical reactions in the CAT™ process generate water that offset losses during processing. When this generated water is combined with water recovered from flue gas, it offsets approximately half of the water consumption during biodiesel production. As a result, the CAT™ process is compatible for use with both large and small industrial CO2 sources. Economical operation of the CAT™ process is achieved through unique biochemical systems utilized in the process, systems for biomass and water recycle, and a system for biomass residue conversion to nutrients. Preliminary limited life cycle analysis of the CAT™ process estimates that CO2 emissions from industrial sources can be reduced by greater than 80%, and economic analysis of the process predicts that the CAT™ process-produced biodiesel will be economically competitive with petroleum-based diesel. Carbon captured by the CAT™ process bacteria may be re-used by converting the lipids extracted from the accumulated biomass into biofuels, green plastics, or similar materials using existing technologies. As such, this process replaces the fossil fuels and products from the refining of petroleum-crudes.</w:t>
      </w:r>
    </w:p>
    <w:p w:rsidR="002A4202" w:rsidRPr="002A4202" w:rsidRDefault="002A4202" w:rsidP="002A4202">
      <w:pPr>
        <w:pStyle w:val="NoSpacing"/>
        <w:rPr>
          <w:rFonts w:ascii="Verdana" w:hAnsi="Verdana"/>
          <w:b/>
          <w:noProof/>
          <w:lang w:val="en-CA"/>
        </w:rPr>
      </w:pPr>
    </w:p>
    <w:p w:rsidR="007E0F94" w:rsidRPr="007E0F94" w:rsidRDefault="007E0F94"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Wednesday, June 19, 2013</w:t>
      </w:r>
      <w:r w:rsidRPr="00FB3FEE">
        <w:rPr>
          <w:rFonts w:ascii="Verdana" w:hAnsi="Verdana"/>
          <w:b/>
        </w:rPr>
        <w:t xml:space="preserve"> </w:t>
      </w:r>
      <w:r w:rsidR="004C6D66">
        <w:rPr>
          <w:rFonts w:ascii="Verdana" w:hAnsi="Verdana"/>
          <w:b/>
        </w:rPr>
        <w:t>|</w:t>
      </w:r>
      <w:r w:rsidRPr="00FB3FEE">
        <w:rPr>
          <w:rFonts w:ascii="Verdana" w:hAnsi="Verdana"/>
          <w:b/>
        </w:rPr>
        <w:t xml:space="preserve"> </w:t>
      </w:r>
      <w:r w:rsidRPr="00FB3FEE">
        <w:rPr>
          <w:rFonts w:ascii="Verdana" w:hAnsi="Verdana"/>
          <w:b/>
          <w:noProof/>
        </w:rPr>
        <w:t>10:30am</w:t>
      </w:r>
      <w:r w:rsidR="004C6D66">
        <w:rPr>
          <w:rFonts w:ascii="Verdana" w:hAnsi="Verdana"/>
          <w:b/>
          <w:noProof/>
        </w:rPr>
        <w:t>–</w:t>
      </w:r>
      <w:r w:rsidR="007E0F94">
        <w:rPr>
          <w:rFonts w:ascii="Verdana" w:hAnsi="Verdana"/>
          <w:b/>
          <w:noProof/>
        </w:rPr>
        <w:t>12:00pm</w:t>
      </w:r>
    </w:p>
    <w:p w:rsidR="00CF6130" w:rsidRPr="00FB3FEE" w:rsidRDefault="00CF6130" w:rsidP="00F82C53">
      <w:pPr>
        <w:pStyle w:val="NoSpacing"/>
        <w:rPr>
          <w:rFonts w:ascii="Verdana" w:hAnsi="Verdana"/>
        </w:rPr>
      </w:pPr>
    </w:p>
    <w:p w:rsidR="00CF6130" w:rsidRPr="00FB3FEE" w:rsidRDefault="00CF6130" w:rsidP="00CF6130">
      <w:pPr>
        <w:pStyle w:val="NoSpacing"/>
        <w:rPr>
          <w:rFonts w:ascii="Verdana" w:hAnsi="Verdana"/>
          <w:b/>
          <w:sz w:val="24"/>
          <w:szCs w:val="24"/>
        </w:rPr>
      </w:pPr>
      <w:r w:rsidRPr="00FB3FEE">
        <w:rPr>
          <w:rFonts w:ascii="Verdana" w:hAnsi="Verdana"/>
          <w:b/>
          <w:noProof/>
          <w:sz w:val="24"/>
          <w:szCs w:val="24"/>
        </w:rPr>
        <w:t>Renewable Feedstock Crops – Can they Provide an Economic Alternative to Petroleum?</w:t>
      </w:r>
    </w:p>
    <w:p w:rsidR="00CF6130" w:rsidRPr="00FB3FEE" w:rsidRDefault="00CF6130" w:rsidP="00CF6130">
      <w:pPr>
        <w:pStyle w:val="NoSpacing"/>
        <w:rPr>
          <w:rFonts w:ascii="Verdana" w:hAnsi="Verdana"/>
          <w:noProof/>
        </w:rPr>
      </w:pPr>
    </w:p>
    <w:p w:rsidR="00CF6130" w:rsidRPr="00FB3FEE" w:rsidRDefault="00285A67" w:rsidP="00CF6130">
      <w:pPr>
        <w:pStyle w:val="NoSpacing"/>
        <w:rPr>
          <w:rFonts w:ascii="Verdana" w:hAnsi="Verdana"/>
        </w:rPr>
      </w:pPr>
      <w:r>
        <w:rPr>
          <w:rFonts w:ascii="Verdana" w:hAnsi="Verdana"/>
          <w:noProof/>
        </w:rPr>
        <w:t xml:space="preserve">Moderator: </w:t>
      </w:r>
      <w:r w:rsidR="00CF6130" w:rsidRPr="00FB3FEE">
        <w:rPr>
          <w:rFonts w:ascii="Verdana" w:hAnsi="Verdana"/>
          <w:noProof/>
        </w:rPr>
        <w:t>Jack</w:t>
      </w:r>
      <w:r w:rsidR="00CF6130" w:rsidRPr="00FB3FEE">
        <w:rPr>
          <w:rFonts w:ascii="Verdana" w:hAnsi="Verdana"/>
        </w:rPr>
        <w:t xml:space="preserve"> </w:t>
      </w:r>
      <w:r w:rsidR="00CF6130" w:rsidRPr="00FB3FEE">
        <w:rPr>
          <w:rFonts w:ascii="Verdana" w:hAnsi="Verdana"/>
          <w:noProof/>
        </w:rPr>
        <w:t>Grushcow</w:t>
      </w:r>
      <w:r w:rsidR="00CF6130" w:rsidRPr="00FB3FEE">
        <w:rPr>
          <w:rFonts w:ascii="Verdana" w:hAnsi="Verdana"/>
        </w:rPr>
        <w:t xml:space="preserve">, </w:t>
      </w:r>
      <w:r w:rsidR="00CF6130" w:rsidRPr="00FB3FEE">
        <w:rPr>
          <w:rFonts w:ascii="Verdana" w:hAnsi="Verdana"/>
          <w:noProof/>
        </w:rPr>
        <w:t>Linnaeus Plant Sciences Inc</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Hamdy</w:t>
      </w:r>
      <w:r w:rsidRPr="00FB3FEE">
        <w:rPr>
          <w:rFonts w:ascii="Verdana" w:hAnsi="Verdana"/>
        </w:rPr>
        <w:t xml:space="preserve"> </w:t>
      </w:r>
      <w:r w:rsidRPr="00FB3FEE">
        <w:rPr>
          <w:rFonts w:ascii="Verdana" w:hAnsi="Verdana"/>
          <w:noProof/>
        </w:rPr>
        <w:t>Kahlil</w:t>
      </w:r>
      <w:r w:rsidRPr="00FB3FEE">
        <w:rPr>
          <w:rFonts w:ascii="Verdana" w:hAnsi="Verdana"/>
        </w:rPr>
        <w:t xml:space="preserve">, </w:t>
      </w:r>
      <w:r w:rsidRPr="00FB3FEE">
        <w:rPr>
          <w:rFonts w:ascii="Verdana" w:hAnsi="Verdana"/>
          <w:noProof/>
        </w:rPr>
        <w:t>Woodbridge Foam</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Craig</w:t>
      </w:r>
      <w:r w:rsidRPr="00FB3FEE">
        <w:rPr>
          <w:rFonts w:ascii="Verdana" w:hAnsi="Verdana"/>
        </w:rPr>
        <w:t xml:space="preserve"> </w:t>
      </w:r>
      <w:r w:rsidRPr="00FB3FEE">
        <w:rPr>
          <w:rFonts w:ascii="Verdana" w:hAnsi="Verdana"/>
          <w:noProof/>
        </w:rPr>
        <w:t>Crawford</w:t>
      </w:r>
      <w:r w:rsidRPr="00FB3FEE">
        <w:rPr>
          <w:rFonts w:ascii="Verdana" w:hAnsi="Verdana"/>
        </w:rPr>
        <w:t xml:space="preserve">, </w:t>
      </w:r>
      <w:r w:rsidRPr="00FB3FEE">
        <w:rPr>
          <w:rFonts w:ascii="Verdana" w:hAnsi="Verdana"/>
          <w:noProof/>
        </w:rPr>
        <w:t>Ontario BioAuto Council</w:t>
      </w:r>
    </w:p>
    <w:p w:rsidR="00CF6130" w:rsidRPr="00FB3FEE" w:rsidRDefault="00CF6130" w:rsidP="00CF6130">
      <w:pPr>
        <w:pStyle w:val="NoSpacing"/>
        <w:rPr>
          <w:rFonts w:ascii="Verdana" w:hAnsi="Verdana"/>
          <w:noProof/>
        </w:rPr>
      </w:pPr>
    </w:p>
    <w:p w:rsidR="00CF6130" w:rsidRDefault="00CF6130" w:rsidP="00CF6130">
      <w:pPr>
        <w:pStyle w:val="NoSpacing"/>
        <w:rPr>
          <w:rFonts w:ascii="Verdana" w:hAnsi="Verdana"/>
          <w:noProof/>
        </w:rPr>
      </w:pPr>
      <w:r w:rsidRPr="00FB3FEE">
        <w:rPr>
          <w:rFonts w:ascii="Verdana" w:hAnsi="Verdana"/>
          <w:noProof/>
        </w:rPr>
        <w:t>Jeff</w:t>
      </w:r>
      <w:r w:rsidRPr="00FB3FEE">
        <w:rPr>
          <w:rFonts w:ascii="Verdana" w:hAnsi="Verdana"/>
        </w:rPr>
        <w:t xml:space="preserve"> </w:t>
      </w:r>
      <w:r w:rsidRPr="00FB3FEE">
        <w:rPr>
          <w:rFonts w:ascii="Verdana" w:hAnsi="Verdana"/>
          <w:noProof/>
        </w:rPr>
        <w:t>Uhrig</w:t>
      </w:r>
      <w:r w:rsidRPr="00FB3FEE">
        <w:rPr>
          <w:rFonts w:ascii="Verdana" w:hAnsi="Verdana"/>
        </w:rPr>
        <w:t xml:space="preserve">, </w:t>
      </w:r>
      <w:r w:rsidRPr="00FB3FEE">
        <w:rPr>
          <w:rFonts w:ascii="Verdana" w:hAnsi="Verdana"/>
          <w:noProof/>
        </w:rPr>
        <w:t>Elevance Renewable Sciences</w:t>
      </w:r>
    </w:p>
    <w:p w:rsidR="00856630" w:rsidRDefault="00856630" w:rsidP="00CF6130">
      <w:pPr>
        <w:pStyle w:val="NoSpacing"/>
        <w:rPr>
          <w:rFonts w:ascii="Verdana" w:hAnsi="Verdana"/>
          <w:noProof/>
        </w:rPr>
      </w:pPr>
    </w:p>
    <w:p w:rsidR="00856630" w:rsidRPr="00FB3FEE" w:rsidRDefault="00856630" w:rsidP="00CF6130">
      <w:pPr>
        <w:pStyle w:val="NoSpacing"/>
        <w:rPr>
          <w:rFonts w:ascii="Verdana" w:hAnsi="Verdana"/>
        </w:rPr>
      </w:pPr>
      <w:r w:rsidRPr="00FB3FEE">
        <w:rPr>
          <w:rFonts w:ascii="Verdana" w:hAnsi="Verdana"/>
          <w:noProof/>
        </w:rPr>
        <w:t>Jack</w:t>
      </w:r>
      <w:r w:rsidRPr="00FB3FEE">
        <w:rPr>
          <w:rFonts w:ascii="Verdana" w:hAnsi="Verdana"/>
        </w:rPr>
        <w:t xml:space="preserve"> </w:t>
      </w:r>
      <w:r w:rsidRPr="00FB3FEE">
        <w:rPr>
          <w:rFonts w:ascii="Verdana" w:hAnsi="Verdana"/>
          <w:noProof/>
        </w:rPr>
        <w:t>Grushcow</w:t>
      </w:r>
      <w:r w:rsidRPr="00FB3FEE">
        <w:rPr>
          <w:rFonts w:ascii="Verdana" w:hAnsi="Verdana"/>
        </w:rPr>
        <w:t xml:space="preserve">, </w:t>
      </w:r>
      <w:r w:rsidRPr="00FB3FEE">
        <w:rPr>
          <w:rFonts w:ascii="Verdana" w:hAnsi="Verdana"/>
          <w:noProof/>
        </w:rPr>
        <w:t>Linnaeus Plant Sciences Inc</w:t>
      </w:r>
    </w:p>
    <w:p w:rsidR="00CF6130" w:rsidRPr="00FB3FEE" w:rsidRDefault="00CF6130" w:rsidP="00CF6130">
      <w:pPr>
        <w:pStyle w:val="NoSpacing"/>
        <w:rPr>
          <w:rFonts w:ascii="Verdana" w:hAnsi="Verdana"/>
        </w:rPr>
      </w:pPr>
    </w:p>
    <w:p w:rsidR="00CF6130" w:rsidRPr="00FB3FEE" w:rsidRDefault="00CF6130" w:rsidP="00CF6130">
      <w:pPr>
        <w:pStyle w:val="NoSpacing"/>
        <w:rPr>
          <w:rFonts w:ascii="Verdana" w:hAnsi="Verdana"/>
          <w:b/>
          <w:u w:val="single"/>
        </w:rPr>
      </w:pPr>
      <w:r w:rsidRPr="00FB3FEE">
        <w:rPr>
          <w:rFonts w:ascii="Verdana" w:hAnsi="Verdana"/>
          <w:b/>
          <w:u w:val="single"/>
        </w:rPr>
        <w:t>Abstract</w:t>
      </w:r>
    </w:p>
    <w:p w:rsidR="00CF6130" w:rsidRPr="00FB3FEE" w:rsidRDefault="00CF6130" w:rsidP="00CF6130">
      <w:pPr>
        <w:pStyle w:val="NoSpacing"/>
        <w:rPr>
          <w:rFonts w:ascii="Verdana" w:hAnsi="Verdana"/>
        </w:rPr>
      </w:pPr>
    </w:p>
    <w:p w:rsidR="00CF6130" w:rsidRDefault="00CF6130" w:rsidP="00CF6130">
      <w:pPr>
        <w:pStyle w:val="NoSpacing"/>
        <w:rPr>
          <w:rFonts w:ascii="Verdana" w:hAnsi="Verdana"/>
          <w:noProof/>
        </w:rPr>
      </w:pPr>
      <w:r w:rsidRPr="00FB3FEE">
        <w:rPr>
          <w:rFonts w:ascii="Verdana" w:hAnsi="Verdana"/>
          <w:noProof/>
        </w:rPr>
        <w:t xml:space="preserve">A recent European study has cast doubt on the ability of crop derived feedstocks to provide renewable solutions at economically practical prices. Craig Crawford will provide a background and summary of this study and will discuss the work of the Ontario BioAuto Council to find cost effective renewable solutions for its membership. Handy Khalil will discuss efforts of Woodbridge Foam to provide Urethane Foams manufactured from bio-based polyols derived from vegetable oils. He will review methods as well as customer requirements from a cost and performance basis. Jeff Uhrig will outline Elevance’s proprietary chemistry platform and discuss specific value added products that are based on commonly available vegetable oils. These products include lubricants, cosmetics and polymer feedstocks </w:t>
      </w:r>
      <w:r w:rsidRPr="00FB3FEE">
        <w:rPr>
          <w:rFonts w:ascii="Verdana" w:hAnsi="Verdana"/>
          <w:noProof/>
        </w:rPr>
        <w:lastRenderedPageBreak/>
        <w:t>that deliver additional sales side margins. Jack Grushcow will summarize recent advances in plant breeding in the non-food oilseed crop Camelina including current yield and production economics. New oilseed profiles developed in conjunction with DuPont Pioneer will be reviewed and specific high value products derived from these advanced oil profiles will be discussed.</w:t>
      </w:r>
    </w:p>
    <w:p w:rsidR="00285A67" w:rsidRPr="00FB3FEE" w:rsidRDefault="00285A67" w:rsidP="00CF6130">
      <w:pPr>
        <w:pStyle w:val="NoSpacing"/>
        <w:rPr>
          <w:rFonts w:ascii="Verdana" w:hAnsi="Verdana"/>
        </w:rPr>
      </w:pPr>
    </w:p>
    <w:p w:rsidR="0039505B" w:rsidRDefault="0039505B" w:rsidP="007204CB">
      <w:pPr>
        <w:pStyle w:val="NoSpacing"/>
        <w:jc w:val="center"/>
        <w:rPr>
          <w:rFonts w:ascii="Verdana" w:hAnsi="Verdana"/>
          <w:b/>
          <w:noProof/>
          <w:sz w:val="32"/>
          <w:szCs w:val="32"/>
        </w:rPr>
      </w:pPr>
    </w:p>
    <w:p w:rsidR="0039505B" w:rsidRDefault="0039505B" w:rsidP="007204CB">
      <w:pPr>
        <w:pStyle w:val="NoSpacing"/>
        <w:jc w:val="center"/>
        <w:rPr>
          <w:rFonts w:ascii="Verdana" w:hAnsi="Verdana"/>
          <w:b/>
          <w:noProof/>
          <w:sz w:val="32"/>
          <w:szCs w:val="32"/>
        </w:rPr>
      </w:pPr>
    </w:p>
    <w:p w:rsidR="0039505B" w:rsidRDefault="0039505B" w:rsidP="007204CB">
      <w:pPr>
        <w:pStyle w:val="NoSpacing"/>
        <w:jc w:val="center"/>
        <w:rPr>
          <w:rFonts w:ascii="Verdana" w:hAnsi="Verdana"/>
          <w:b/>
          <w:noProof/>
          <w:sz w:val="32"/>
          <w:szCs w:val="32"/>
        </w:rPr>
      </w:pPr>
    </w:p>
    <w:p w:rsidR="0039505B" w:rsidRDefault="0039505B" w:rsidP="007204CB">
      <w:pPr>
        <w:pStyle w:val="NoSpacing"/>
        <w:jc w:val="center"/>
        <w:rPr>
          <w:rFonts w:ascii="Verdana" w:hAnsi="Verdana"/>
          <w:b/>
          <w:noProof/>
          <w:sz w:val="32"/>
          <w:szCs w:val="32"/>
        </w:rPr>
      </w:pPr>
    </w:p>
    <w:p w:rsidR="007204CB" w:rsidRPr="00FB3FEE" w:rsidRDefault="00285A67" w:rsidP="007204CB">
      <w:pPr>
        <w:pStyle w:val="NoSpacing"/>
        <w:jc w:val="center"/>
        <w:rPr>
          <w:rFonts w:ascii="Verdana" w:hAnsi="Verdana"/>
          <w:b/>
          <w:noProof/>
          <w:sz w:val="32"/>
          <w:szCs w:val="32"/>
        </w:rPr>
      </w:pPr>
      <w:r>
        <w:rPr>
          <w:rFonts w:ascii="Verdana" w:hAnsi="Verdana"/>
          <w:b/>
          <w:noProof/>
          <w:sz w:val="32"/>
          <w:szCs w:val="32"/>
        </w:rPr>
        <w:t>R</w:t>
      </w:r>
      <w:r w:rsidR="007204CB" w:rsidRPr="00FB3FEE">
        <w:rPr>
          <w:rFonts w:ascii="Verdana" w:hAnsi="Verdana"/>
          <w:b/>
          <w:noProof/>
          <w:sz w:val="32"/>
          <w:szCs w:val="32"/>
        </w:rPr>
        <w:t>enewable Chemical Platforms and Biobased Material</w:t>
      </w:r>
    </w:p>
    <w:p w:rsidR="007204CB" w:rsidRPr="00FB3FEE" w:rsidRDefault="007204CB" w:rsidP="007204CB">
      <w:pPr>
        <w:pStyle w:val="NoSpacing"/>
        <w:jc w:val="center"/>
        <w:rPr>
          <w:rFonts w:ascii="Verdana" w:hAnsi="Verdana"/>
          <w:b/>
          <w:sz w:val="20"/>
          <w:szCs w:val="20"/>
        </w:rPr>
      </w:pPr>
      <w:r w:rsidRPr="00FB3FEE">
        <w:rPr>
          <w:rFonts w:ascii="Verdana" w:hAnsi="Verdana"/>
          <w:b/>
          <w:noProof/>
          <w:sz w:val="20"/>
          <w:szCs w:val="20"/>
        </w:rPr>
        <w:t>Sponsored by</w:t>
      </w:r>
      <w:r w:rsidR="00285A67">
        <w:rPr>
          <w:rFonts w:ascii="Verdana" w:hAnsi="Verdana"/>
          <w:b/>
          <w:noProof/>
          <w:sz w:val="20"/>
          <w:szCs w:val="20"/>
        </w:rPr>
        <w:t>: The Dow Chemical Company</w:t>
      </w:r>
    </w:p>
    <w:p w:rsidR="007204CB" w:rsidRPr="00FB3FEE" w:rsidRDefault="007204CB" w:rsidP="00F82C53">
      <w:pPr>
        <w:pStyle w:val="NoSpacing"/>
        <w:rPr>
          <w:rFonts w:ascii="Verdana" w:hAnsi="Verdana"/>
          <w:b/>
          <w:noProof/>
        </w:rPr>
      </w:pPr>
    </w:p>
    <w:p w:rsidR="004E07E8" w:rsidRPr="00FB3FEE" w:rsidRDefault="004E07E8" w:rsidP="00F82C53">
      <w:pPr>
        <w:pStyle w:val="NoSpacing"/>
        <w:rPr>
          <w:rFonts w:ascii="Verdana" w:hAnsi="Verdana"/>
          <w:b/>
          <w:noProof/>
        </w:rPr>
      </w:pPr>
      <w:r w:rsidRPr="00FB3FEE">
        <w:rPr>
          <w:rFonts w:ascii="Verdana" w:hAnsi="Verdana"/>
          <w:b/>
          <w:noProof/>
        </w:rPr>
        <w:t>Monday, June 17, 2013</w:t>
      </w:r>
      <w:r w:rsidRPr="00FB3FEE">
        <w:rPr>
          <w:rFonts w:ascii="Verdana" w:hAnsi="Verdana"/>
          <w:b/>
        </w:rPr>
        <w:t xml:space="preserve"> </w:t>
      </w:r>
      <w:r w:rsidR="004C6D66">
        <w:rPr>
          <w:rFonts w:ascii="Verdana" w:hAnsi="Verdana"/>
          <w:b/>
        </w:rPr>
        <w:t>|</w:t>
      </w:r>
      <w:r w:rsidRPr="00FB3FEE">
        <w:rPr>
          <w:rFonts w:ascii="Verdana" w:hAnsi="Verdana"/>
          <w:b/>
        </w:rPr>
        <w:t xml:space="preserve"> </w:t>
      </w:r>
      <w:r w:rsidRPr="00FB3FEE">
        <w:rPr>
          <w:rFonts w:ascii="Verdana" w:hAnsi="Verdana"/>
          <w:b/>
          <w:noProof/>
        </w:rPr>
        <w:t>8:30am</w:t>
      </w:r>
      <w:r w:rsidR="004C6D66">
        <w:rPr>
          <w:rFonts w:ascii="Verdana" w:hAnsi="Verdana"/>
          <w:b/>
          <w:noProof/>
        </w:rPr>
        <w:t>-</w:t>
      </w:r>
      <w:r w:rsidR="00285A67">
        <w:rPr>
          <w:rFonts w:ascii="Verdana" w:hAnsi="Verdana"/>
          <w:b/>
          <w:noProof/>
        </w:rPr>
        <w:t>10:00am</w:t>
      </w:r>
    </w:p>
    <w:p w:rsidR="00AC5EBD" w:rsidRPr="00FB3FEE" w:rsidRDefault="00AC5EBD"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Renewable Succinic Acid: The Road to Commercialization</w:t>
      </w:r>
    </w:p>
    <w:p w:rsidR="004C6D66" w:rsidRDefault="004C6D66" w:rsidP="00F82C53">
      <w:pPr>
        <w:pStyle w:val="NoSpacing"/>
        <w:rPr>
          <w:rFonts w:ascii="Verdana" w:hAnsi="Verdana"/>
          <w:noProof/>
        </w:rPr>
      </w:pPr>
    </w:p>
    <w:p w:rsidR="004E07E8" w:rsidRPr="00FB3FEE" w:rsidRDefault="007204CB" w:rsidP="00F82C53">
      <w:pPr>
        <w:pStyle w:val="NoSpacing"/>
        <w:rPr>
          <w:rFonts w:ascii="Verdana" w:hAnsi="Verdana"/>
          <w:noProof/>
        </w:rPr>
      </w:pPr>
      <w:r w:rsidRPr="00FB3FEE">
        <w:rPr>
          <w:rFonts w:ascii="Verdana" w:hAnsi="Verdana"/>
          <w:noProof/>
        </w:rPr>
        <w:t xml:space="preserve">Moderator: </w:t>
      </w:r>
      <w:r w:rsidR="004E07E8" w:rsidRPr="00FB3FEE">
        <w:rPr>
          <w:rFonts w:ascii="Verdana" w:hAnsi="Verdana"/>
          <w:noProof/>
        </w:rPr>
        <w:t>Sue</w:t>
      </w:r>
      <w:r w:rsidR="004E07E8" w:rsidRPr="00FB3FEE">
        <w:rPr>
          <w:rFonts w:ascii="Verdana" w:hAnsi="Verdana"/>
        </w:rPr>
        <w:t xml:space="preserve"> </w:t>
      </w:r>
      <w:r w:rsidR="004E07E8" w:rsidRPr="00FB3FEE">
        <w:rPr>
          <w:rFonts w:ascii="Verdana" w:hAnsi="Verdana"/>
          <w:noProof/>
        </w:rPr>
        <w:t>Hager</w:t>
      </w:r>
      <w:r w:rsidR="004E07E8" w:rsidRPr="00FB3FEE">
        <w:rPr>
          <w:rFonts w:ascii="Verdana" w:hAnsi="Verdana"/>
        </w:rPr>
        <w:t xml:space="preserve">, </w:t>
      </w:r>
      <w:r w:rsidR="004E07E8" w:rsidRPr="00FB3FEE">
        <w:rPr>
          <w:rFonts w:ascii="Verdana" w:hAnsi="Verdana"/>
          <w:noProof/>
        </w:rPr>
        <w:t>Myriant Corporation</w:t>
      </w:r>
    </w:p>
    <w:p w:rsidR="007204CB" w:rsidRPr="00FB3FEE" w:rsidRDefault="007204CB" w:rsidP="00F82C53">
      <w:pPr>
        <w:pStyle w:val="NoSpacing"/>
        <w:rPr>
          <w:rFonts w:ascii="Verdana" w:hAnsi="Verdana"/>
          <w:i/>
          <w:noProof/>
        </w:rPr>
      </w:pPr>
    </w:p>
    <w:p w:rsidR="004E07E8" w:rsidRPr="00FB3FEE" w:rsidRDefault="004E07E8" w:rsidP="00F82C53">
      <w:pPr>
        <w:pStyle w:val="NoSpacing"/>
        <w:rPr>
          <w:rFonts w:ascii="Verdana" w:hAnsi="Verdana"/>
        </w:rPr>
      </w:pPr>
      <w:r w:rsidRPr="00FB3FEE">
        <w:rPr>
          <w:rFonts w:ascii="Verdana" w:hAnsi="Verdana"/>
          <w:noProof/>
        </w:rPr>
        <w:t>Alif</w:t>
      </w:r>
      <w:r w:rsidRPr="00FB3FEE">
        <w:rPr>
          <w:rFonts w:ascii="Verdana" w:hAnsi="Verdana"/>
        </w:rPr>
        <w:t xml:space="preserve"> </w:t>
      </w:r>
      <w:r w:rsidRPr="00FB3FEE">
        <w:rPr>
          <w:rFonts w:ascii="Verdana" w:hAnsi="Verdana"/>
          <w:noProof/>
        </w:rPr>
        <w:t>Saleh</w:t>
      </w:r>
      <w:r w:rsidRPr="00FB3FEE">
        <w:rPr>
          <w:rFonts w:ascii="Verdana" w:hAnsi="Verdana"/>
        </w:rPr>
        <w:t xml:space="preserve">, </w:t>
      </w:r>
      <w:r w:rsidRPr="00FB3FEE">
        <w:rPr>
          <w:rFonts w:ascii="Verdana" w:hAnsi="Verdana"/>
          <w:noProof/>
        </w:rPr>
        <w:t>Myriant Corporation</w:t>
      </w:r>
    </w:p>
    <w:p w:rsidR="007204CB" w:rsidRPr="00FB3FEE" w:rsidRDefault="007204CB"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Will</w:t>
      </w:r>
      <w:r w:rsidRPr="00FB3FEE">
        <w:rPr>
          <w:rFonts w:ascii="Verdana" w:hAnsi="Verdana"/>
        </w:rPr>
        <w:t xml:space="preserve"> </w:t>
      </w:r>
      <w:r w:rsidRPr="00FB3FEE">
        <w:rPr>
          <w:rFonts w:ascii="Verdana" w:hAnsi="Verdana"/>
          <w:noProof/>
        </w:rPr>
        <w:t>van-den-Tweel</w:t>
      </w:r>
      <w:r w:rsidRPr="00FB3FEE">
        <w:rPr>
          <w:rFonts w:ascii="Verdana" w:hAnsi="Verdana"/>
        </w:rPr>
        <w:t xml:space="preserve">, </w:t>
      </w:r>
      <w:r w:rsidRPr="00FB3FEE">
        <w:rPr>
          <w:rFonts w:ascii="Verdana" w:hAnsi="Verdana"/>
          <w:noProof/>
        </w:rPr>
        <w:t>Reverdia</w:t>
      </w:r>
    </w:p>
    <w:p w:rsidR="00285A67" w:rsidRDefault="00285A67" w:rsidP="00F82C53">
      <w:pPr>
        <w:pStyle w:val="NoSpacing"/>
        <w:rPr>
          <w:rFonts w:ascii="Verdana" w:hAnsi="Verdana"/>
          <w:noProof/>
        </w:rPr>
      </w:pPr>
    </w:p>
    <w:p w:rsidR="00285A67" w:rsidRPr="00FB3FEE" w:rsidRDefault="00285A67" w:rsidP="00F82C53">
      <w:pPr>
        <w:pStyle w:val="NoSpacing"/>
        <w:rPr>
          <w:rFonts w:ascii="Verdana" w:hAnsi="Verdana"/>
          <w:noProof/>
        </w:rPr>
      </w:pPr>
      <w:r>
        <w:rPr>
          <w:rFonts w:ascii="Verdana" w:hAnsi="Verdana"/>
          <w:noProof/>
        </w:rPr>
        <w:t xml:space="preserve">Philipp Walter, </w:t>
      </w:r>
      <w:r w:rsidR="003E6CB6">
        <w:rPr>
          <w:rFonts w:ascii="Verdana" w:hAnsi="Verdana"/>
          <w:noProof/>
        </w:rPr>
        <w:t>BASF – The Chemical Company</w:t>
      </w:r>
    </w:p>
    <w:p w:rsidR="007204CB" w:rsidRDefault="007204CB" w:rsidP="00F82C53">
      <w:pPr>
        <w:pStyle w:val="NoSpacing"/>
        <w:rPr>
          <w:rFonts w:ascii="Verdana" w:hAnsi="Verdana"/>
          <w:noProof/>
        </w:rPr>
      </w:pPr>
    </w:p>
    <w:p w:rsidR="00285A67" w:rsidRPr="00285A67" w:rsidRDefault="00285A67" w:rsidP="00285A67">
      <w:pPr>
        <w:pStyle w:val="NoSpacing"/>
        <w:rPr>
          <w:rFonts w:ascii="Verdana" w:hAnsi="Verdana"/>
          <w:i/>
        </w:rPr>
      </w:pPr>
      <w:r w:rsidRPr="00285A67">
        <w:rPr>
          <w:rFonts w:ascii="Verdana" w:hAnsi="Verdana"/>
          <w:i/>
          <w:noProof/>
        </w:rPr>
        <w:t>Integrated Process for Production of Succinic Acid from Biomass</w:t>
      </w:r>
    </w:p>
    <w:p w:rsidR="00285A67" w:rsidRPr="00FB3FEE" w:rsidRDefault="00285A67" w:rsidP="00285A67">
      <w:pPr>
        <w:pStyle w:val="NoSpacing"/>
        <w:rPr>
          <w:rFonts w:ascii="Verdana" w:hAnsi="Verdana"/>
        </w:rPr>
      </w:pPr>
      <w:r w:rsidRPr="00FB3FEE">
        <w:rPr>
          <w:rFonts w:ascii="Verdana" w:hAnsi="Verdana"/>
          <w:noProof/>
        </w:rPr>
        <w:t>Allen Julian</w:t>
      </w:r>
      <w:r w:rsidRPr="00FB3FEE">
        <w:rPr>
          <w:rFonts w:ascii="Verdana" w:hAnsi="Verdana"/>
        </w:rPr>
        <w:t xml:space="preserve"> </w:t>
      </w:r>
      <w:r w:rsidRPr="00FB3FEE">
        <w:rPr>
          <w:rFonts w:ascii="Verdana" w:hAnsi="Verdana"/>
          <w:noProof/>
        </w:rPr>
        <w:t>Julian</w:t>
      </w:r>
      <w:r w:rsidRPr="00FB3FEE">
        <w:rPr>
          <w:rFonts w:ascii="Verdana" w:hAnsi="Verdana"/>
        </w:rPr>
        <w:t xml:space="preserve">, </w:t>
      </w:r>
      <w:r w:rsidRPr="00FB3FEE">
        <w:rPr>
          <w:rFonts w:ascii="Verdana" w:hAnsi="Verdana"/>
          <w:noProof/>
        </w:rPr>
        <w:t>MBI</w:t>
      </w:r>
    </w:p>
    <w:p w:rsidR="00285A67" w:rsidRPr="00FB3FEE" w:rsidRDefault="00285A67" w:rsidP="00F82C53">
      <w:pPr>
        <w:pStyle w:val="NoSpacing"/>
        <w:rPr>
          <w:rFonts w:ascii="Verdana" w:hAnsi="Verdana"/>
          <w:noProof/>
        </w:rPr>
      </w:pPr>
    </w:p>
    <w:p w:rsidR="007204CB" w:rsidRPr="00FB3FEE" w:rsidRDefault="007204CB" w:rsidP="00F82C53">
      <w:pPr>
        <w:pStyle w:val="NoSpacing"/>
        <w:rPr>
          <w:rFonts w:ascii="Verdana" w:hAnsi="Verdana"/>
          <w:b/>
          <w:noProof/>
          <w:u w:val="single"/>
        </w:rPr>
      </w:pPr>
      <w:r w:rsidRPr="00FB3FEE">
        <w:rPr>
          <w:rFonts w:ascii="Verdana" w:hAnsi="Verdana"/>
          <w:b/>
          <w:noProof/>
          <w:u w:val="single"/>
        </w:rPr>
        <w:t>Abstract</w:t>
      </w:r>
      <w:r w:rsidR="00285A67">
        <w:rPr>
          <w:rFonts w:ascii="Verdana" w:hAnsi="Verdana"/>
          <w:b/>
          <w:noProof/>
          <w:u w:val="single"/>
        </w:rPr>
        <w:t>s</w:t>
      </w:r>
    </w:p>
    <w:p w:rsidR="007204CB" w:rsidRPr="00FB3FEE" w:rsidRDefault="007204CB" w:rsidP="00F82C53">
      <w:pPr>
        <w:pStyle w:val="NoSpacing"/>
        <w:rPr>
          <w:rFonts w:ascii="Verdana" w:hAnsi="Verdana"/>
          <w:noProof/>
        </w:rPr>
      </w:pPr>
    </w:p>
    <w:p w:rsidR="007204CB" w:rsidRPr="00FB3FEE" w:rsidRDefault="007204CB" w:rsidP="007204CB">
      <w:pPr>
        <w:pStyle w:val="NoSpacing"/>
        <w:rPr>
          <w:rFonts w:ascii="Verdana" w:hAnsi="Verdana"/>
        </w:rPr>
      </w:pPr>
      <w:r w:rsidRPr="00FB3FEE">
        <w:rPr>
          <w:rFonts w:ascii="Verdana" w:hAnsi="Verdana"/>
          <w:noProof/>
        </w:rPr>
        <w:t>Succinic acid is a linear 4-carbon saturated dicarboxylic acid that is used in the manufacture of a wide range of products including polymers, coatings, adhesives, plasticizers, and polyester polyols. Today, succinic acid is produced via traditional petrochemical routes however, a handful of global companies are racing to commercialize succinic acid made from renewable resources. Bio-succinic acid is chemically identical to succinic acid produced by petrochemical routes, with a purity level equal or superior to the highest quality petroleum-based succinic acid. In this panel discussion, leading companies will present their approach and outlook on the bio-succinic acid market, which today, is estimated to be several billion dollars worldwide. Panelists will also discuss the various business models, partnership strategies and approaches to financing bio-succinic acid production plants.</w:t>
      </w:r>
    </w:p>
    <w:p w:rsidR="007204CB" w:rsidRPr="00FB3FEE" w:rsidRDefault="007204CB" w:rsidP="00F82C53">
      <w:pPr>
        <w:pStyle w:val="NoSpacing"/>
        <w:rPr>
          <w:rFonts w:ascii="Verdana" w:hAnsi="Verdana"/>
          <w:noProof/>
        </w:rPr>
      </w:pPr>
    </w:p>
    <w:p w:rsidR="007204CB" w:rsidRPr="00FB3FEE" w:rsidRDefault="004E07E8" w:rsidP="00F82C53">
      <w:pPr>
        <w:pStyle w:val="NoSpacing"/>
        <w:rPr>
          <w:rFonts w:ascii="Verdana" w:hAnsi="Verdana"/>
          <w:u w:val="single"/>
        </w:rPr>
      </w:pPr>
      <w:r w:rsidRPr="00285A67">
        <w:rPr>
          <w:rFonts w:ascii="Verdana" w:hAnsi="Verdana"/>
          <w:noProof/>
          <w:u w:val="single"/>
        </w:rPr>
        <w:t>Allen Julian</w:t>
      </w:r>
      <w:r w:rsidRPr="00285A67">
        <w:rPr>
          <w:rFonts w:ascii="Verdana" w:hAnsi="Verdana"/>
          <w:u w:val="single"/>
        </w:rPr>
        <w:t xml:space="preserve"> </w:t>
      </w:r>
    </w:p>
    <w:p w:rsidR="004E07E8" w:rsidRPr="00FB3FEE" w:rsidRDefault="004E07E8" w:rsidP="00F82C53">
      <w:pPr>
        <w:pStyle w:val="NoSpacing"/>
        <w:rPr>
          <w:rFonts w:ascii="Verdana" w:hAnsi="Verdana"/>
        </w:rPr>
      </w:pPr>
      <w:r w:rsidRPr="00FB3FEE">
        <w:rPr>
          <w:rFonts w:ascii="Verdana" w:hAnsi="Verdana"/>
          <w:noProof/>
        </w:rPr>
        <w:lastRenderedPageBreak/>
        <w:t>This presentation will highlight MBI's unique and integrated process for producing biobased succinic acid from biomass sugars. Succinic acid is a versatile building block chemical, and there is significant commercial interest in producing this material from non-food biomass feedstocks. MBI's organism and process are capable of simultaneously converting mixed 5-carbon and 6-carbon sugars to succinic acid with unprecendented efficiency. Highlights of process performance, including AFEX biomass pretreatment conditions, saccharification, fermentation, and downstream processing will be discussed. A techno-economic assessment will be presented, with comparisons to competitive technologies for bio-based succinic acid.</w:t>
      </w:r>
    </w:p>
    <w:p w:rsidR="007204CB" w:rsidRPr="00FB3FEE" w:rsidRDefault="007204CB"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78560C">
        <w:rPr>
          <w:rFonts w:ascii="Verdana" w:hAnsi="Verdana"/>
          <w:b/>
        </w:rPr>
        <w:t>|</w:t>
      </w:r>
      <w:r w:rsidRPr="00FB3FEE">
        <w:rPr>
          <w:rFonts w:ascii="Verdana" w:hAnsi="Verdana"/>
          <w:b/>
        </w:rPr>
        <w:t xml:space="preserve"> </w:t>
      </w:r>
      <w:r w:rsidRPr="00FB3FEE">
        <w:rPr>
          <w:rFonts w:ascii="Verdana" w:hAnsi="Verdana"/>
          <w:b/>
          <w:noProof/>
        </w:rPr>
        <w:t>10:30am</w:t>
      </w:r>
      <w:r w:rsidR="0078560C">
        <w:rPr>
          <w:rFonts w:ascii="Verdana" w:hAnsi="Verdana"/>
          <w:b/>
          <w:noProof/>
        </w:rPr>
        <w:t xml:space="preserve">-12:00pm </w:t>
      </w:r>
    </w:p>
    <w:p w:rsidR="0052614E" w:rsidRPr="00FB3FEE" w:rsidRDefault="0052614E" w:rsidP="00F82C53">
      <w:pPr>
        <w:pStyle w:val="NoSpacing"/>
        <w:rPr>
          <w:rFonts w:ascii="Verdana" w:hAnsi="Verdana"/>
          <w:noProof/>
        </w:rPr>
      </w:pPr>
    </w:p>
    <w:p w:rsidR="004E07E8" w:rsidRPr="00FB3FEE" w:rsidRDefault="0078560C" w:rsidP="00F82C53">
      <w:pPr>
        <w:pStyle w:val="NoSpacing"/>
        <w:rPr>
          <w:rFonts w:ascii="Verdana" w:hAnsi="Verdana"/>
          <w:b/>
          <w:sz w:val="24"/>
          <w:szCs w:val="24"/>
        </w:rPr>
      </w:pPr>
      <w:r>
        <w:rPr>
          <w:rFonts w:ascii="Verdana" w:hAnsi="Verdana"/>
          <w:b/>
          <w:noProof/>
          <w:sz w:val="24"/>
          <w:szCs w:val="24"/>
        </w:rPr>
        <w:t xml:space="preserve">FDCA, The Rise </w:t>
      </w:r>
      <w:r w:rsidR="004E07E8" w:rsidRPr="00FB3FEE">
        <w:rPr>
          <w:rFonts w:ascii="Verdana" w:hAnsi="Verdana"/>
          <w:b/>
          <w:noProof/>
          <w:sz w:val="24"/>
          <w:szCs w:val="24"/>
        </w:rPr>
        <w:t>o</w:t>
      </w:r>
      <w:r>
        <w:rPr>
          <w:rFonts w:ascii="Verdana" w:hAnsi="Verdana"/>
          <w:b/>
          <w:noProof/>
          <w:sz w:val="24"/>
          <w:szCs w:val="24"/>
        </w:rPr>
        <w:t>f</w:t>
      </w:r>
      <w:r w:rsidR="004E07E8" w:rsidRPr="00FB3FEE">
        <w:rPr>
          <w:rFonts w:ascii="Verdana" w:hAnsi="Verdana"/>
          <w:b/>
          <w:noProof/>
          <w:sz w:val="24"/>
          <w:szCs w:val="24"/>
        </w:rPr>
        <w:t xml:space="preserve"> a New Biobased Building Block</w:t>
      </w:r>
    </w:p>
    <w:p w:rsidR="004C6D66" w:rsidRDefault="004C6D66" w:rsidP="00F82C53">
      <w:pPr>
        <w:pStyle w:val="NoSpacing"/>
        <w:rPr>
          <w:rFonts w:ascii="Verdana" w:hAnsi="Verdana"/>
          <w:noProof/>
        </w:rPr>
      </w:pPr>
    </w:p>
    <w:p w:rsidR="004E07E8" w:rsidRPr="00FB3FEE" w:rsidRDefault="0052614E" w:rsidP="00F82C53">
      <w:pPr>
        <w:pStyle w:val="NoSpacing"/>
        <w:rPr>
          <w:rFonts w:ascii="Verdana" w:hAnsi="Verdana"/>
        </w:rPr>
      </w:pPr>
      <w:r w:rsidRPr="00FB3FEE">
        <w:rPr>
          <w:rFonts w:ascii="Verdana" w:hAnsi="Verdana"/>
          <w:noProof/>
        </w:rPr>
        <w:t xml:space="preserve">Moderator: </w:t>
      </w:r>
      <w:r w:rsidR="007E4577">
        <w:rPr>
          <w:rFonts w:ascii="Verdana" w:hAnsi="Verdana"/>
          <w:noProof/>
        </w:rPr>
        <w:t>Jim Barber, former CEO of Metabolix</w:t>
      </w:r>
    </w:p>
    <w:p w:rsidR="0052614E" w:rsidRPr="00FB3FEE" w:rsidRDefault="0052614E"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Tom</w:t>
      </w:r>
      <w:r w:rsidRPr="00FB3FEE">
        <w:rPr>
          <w:rFonts w:ascii="Verdana" w:hAnsi="Verdana"/>
        </w:rPr>
        <w:t xml:space="preserve"> </w:t>
      </w:r>
      <w:r w:rsidR="0039505B">
        <w:rPr>
          <w:rFonts w:ascii="Verdana" w:hAnsi="Verdana"/>
          <w:noProof/>
        </w:rPr>
        <w:t>van A</w:t>
      </w:r>
      <w:r w:rsidRPr="00FB3FEE">
        <w:rPr>
          <w:rFonts w:ascii="Verdana" w:hAnsi="Verdana"/>
          <w:noProof/>
        </w:rPr>
        <w:t>ken</w:t>
      </w:r>
      <w:r w:rsidRPr="00FB3FEE">
        <w:rPr>
          <w:rFonts w:ascii="Verdana" w:hAnsi="Verdana"/>
        </w:rPr>
        <w:t xml:space="preserve">, </w:t>
      </w:r>
      <w:r w:rsidRPr="00FB3FEE">
        <w:rPr>
          <w:rFonts w:ascii="Verdana" w:hAnsi="Verdana"/>
          <w:noProof/>
        </w:rPr>
        <w:t>Avantium</w:t>
      </w:r>
    </w:p>
    <w:p w:rsidR="0052614E" w:rsidRPr="00FB3FEE" w:rsidRDefault="0052614E"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Yi</w:t>
      </w:r>
      <w:r w:rsidRPr="00FB3FEE">
        <w:rPr>
          <w:rFonts w:ascii="Verdana" w:hAnsi="Verdana"/>
        </w:rPr>
        <w:t xml:space="preserve"> </w:t>
      </w:r>
      <w:r w:rsidRPr="00FB3FEE">
        <w:rPr>
          <w:rFonts w:ascii="Verdana" w:hAnsi="Verdana"/>
          <w:noProof/>
        </w:rPr>
        <w:t>Huang</w:t>
      </w:r>
      <w:r w:rsidRPr="00FB3FEE">
        <w:rPr>
          <w:rFonts w:ascii="Verdana" w:hAnsi="Verdana"/>
        </w:rPr>
        <w:t xml:space="preserve">, </w:t>
      </w:r>
      <w:r w:rsidRPr="00FB3FEE">
        <w:rPr>
          <w:rFonts w:ascii="Verdana" w:hAnsi="Verdana"/>
          <w:noProof/>
        </w:rPr>
        <w:t>Novozymes</w:t>
      </w:r>
    </w:p>
    <w:p w:rsidR="0052614E" w:rsidRPr="00FB3FEE" w:rsidRDefault="0052614E"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Mike</w:t>
      </w:r>
      <w:r w:rsidRPr="00FB3FEE">
        <w:rPr>
          <w:rFonts w:ascii="Verdana" w:hAnsi="Verdana"/>
        </w:rPr>
        <w:t xml:space="preserve"> </w:t>
      </w:r>
      <w:r w:rsidRPr="00FB3FEE">
        <w:rPr>
          <w:rFonts w:ascii="Verdana" w:hAnsi="Verdana"/>
          <w:noProof/>
        </w:rPr>
        <w:t>Schultheis</w:t>
      </w:r>
      <w:r w:rsidRPr="00FB3FEE">
        <w:rPr>
          <w:rFonts w:ascii="Verdana" w:hAnsi="Verdana"/>
        </w:rPr>
        <w:t xml:space="preserve">, </w:t>
      </w:r>
      <w:r w:rsidRPr="00FB3FEE">
        <w:rPr>
          <w:rFonts w:ascii="Verdana" w:hAnsi="Verdana"/>
          <w:noProof/>
        </w:rPr>
        <w:t>The Coca Cola Company</w:t>
      </w:r>
    </w:p>
    <w:p w:rsidR="00E739DB" w:rsidRDefault="00E739DB" w:rsidP="00F82C53">
      <w:pPr>
        <w:pStyle w:val="NoSpacing"/>
        <w:rPr>
          <w:rFonts w:ascii="Verdana" w:hAnsi="Verdana"/>
          <w:noProof/>
        </w:rPr>
      </w:pPr>
    </w:p>
    <w:p w:rsidR="00E739DB" w:rsidRPr="00E739DB" w:rsidRDefault="004C6D66" w:rsidP="00E739DB">
      <w:pPr>
        <w:pStyle w:val="NoSpacing"/>
        <w:rPr>
          <w:rFonts w:ascii="Verdana" w:hAnsi="Verdana"/>
          <w:i/>
        </w:rPr>
      </w:pPr>
      <w:r>
        <w:rPr>
          <w:rFonts w:ascii="Verdana" w:hAnsi="Verdana"/>
          <w:i/>
          <w:noProof/>
        </w:rPr>
        <w:t>Whole-Cell Biocatalytic Production of 2,5 Furan Dicarboxylic A</w:t>
      </w:r>
      <w:r w:rsidR="00E739DB" w:rsidRPr="00E739DB">
        <w:rPr>
          <w:rFonts w:ascii="Verdana" w:hAnsi="Verdana"/>
          <w:i/>
          <w:noProof/>
        </w:rPr>
        <w:t>cid (FDCA)</w:t>
      </w:r>
    </w:p>
    <w:p w:rsidR="00E739DB" w:rsidRPr="00FB3FEE" w:rsidRDefault="00E739DB" w:rsidP="00E739DB">
      <w:pPr>
        <w:pStyle w:val="NoSpacing"/>
        <w:rPr>
          <w:rFonts w:ascii="Verdana" w:hAnsi="Verdana"/>
          <w:noProof/>
        </w:rPr>
      </w:pPr>
      <w:r w:rsidRPr="00FB3FEE">
        <w:rPr>
          <w:rFonts w:ascii="Verdana" w:hAnsi="Verdana"/>
          <w:noProof/>
        </w:rPr>
        <w:t>Marc</w:t>
      </w:r>
      <w:r w:rsidRPr="00FB3FEE">
        <w:rPr>
          <w:rFonts w:ascii="Verdana" w:hAnsi="Verdana"/>
        </w:rPr>
        <w:t xml:space="preserve"> </w:t>
      </w:r>
      <w:r w:rsidRPr="00FB3FEE">
        <w:rPr>
          <w:rFonts w:ascii="Verdana" w:hAnsi="Verdana"/>
          <w:noProof/>
        </w:rPr>
        <w:t>Lankveld</w:t>
      </w:r>
      <w:r w:rsidRPr="00FB3FEE">
        <w:rPr>
          <w:rFonts w:ascii="Verdana" w:hAnsi="Verdana"/>
        </w:rPr>
        <w:t xml:space="preserve">, </w:t>
      </w:r>
      <w:r w:rsidRPr="00FB3FEE">
        <w:rPr>
          <w:rFonts w:ascii="Verdana" w:hAnsi="Verdana"/>
          <w:noProof/>
        </w:rPr>
        <w:t>BIRD Engineering</w:t>
      </w:r>
    </w:p>
    <w:p w:rsidR="0052614E" w:rsidRPr="00FB3FEE" w:rsidRDefault="0052614E" w:rsidP="00F82C53">
      <w:pPr>
        <w:pStyle w:val="NoSpacing"/>
        <w:rPr>
          <w:rFonts w:ascii="Verdana" w:hAnsi="Verdana"/>
          <w:noProof/>
        </w:rPr>
      </w:pPr>
    </w:p>
    <w:p w:rsidR="000B4044" w:rsidRPr="00FB3FEE" w:rsidRDefault="000B4044" w:rsidP="000B4044">
      <w:pPr>
        <w:pStyle w:val="NoSpacing"/>
        <w:rPr>
          <w:rFonts w:ascii="Verdana" w:hAnsi="Verdana"/>
          <w:b/>
          <w:u w:val="single"/>
        </w:rPr>
      </w:pPr>
      <w:r w:rsidRPr="00FB3FEE">
        <w:rPr>
          <w:rFonts w:ascii="Verdana" w:hAnsi="Verdana"/>
          <w:b/>
          <w:noProof/>
          <w:u w:val="single"/>
        </w:rPr>
        <w:t>Abstract</w:t>
      </w:r>
      <w:r w:rsidR="00E739DB">
        <w:rPr>
          <w:rFonts w:ascii="Verdana" w:hAnsi="Verdana"/>
          <w:b/>
          <w:noProof/>
          <w:u w:val="single"/>
        </w:rPr>
        <w:t>s</w:t>
      </w:r>
    </w:p>
    <w:p w:rsidR="000B4044" w:rsidRPr="00FB3FEE" w:rsidRDefault="000B4044" w:rsidP="00F82C53">
      <w:pPr>
        <w:pStyle w:val="NoSpacing"/>
        <w:rPr>
          <w:rFonts w:ascii="Verdana" w:hAnsi="Verdana"/>
          <w:noProof/>
        </w:rPr>
      </w:pPr>
    </w:p>
    <w:p w:rsidR="000B4044" w:rsidRPr="00FB3FEE" w:rsidRDefault="0052614E" w:rsidP="0052614E">
      <w:pPr>
        <w:pStyle w:val="NoSpacing"/>
        <w:rPr>
          <w:rFonts w:ascii="Verdana" w:hAnsi="Verdana"/>
          <w:noProof/>
        </w:rPr>
      </w:pPr>
      <w:r w:rsidRPr="00FB3FEE">
        <w:rPr>
          <w:rFonts w:ascii="Verdana" w:hAnsi="Verdana"/>
          <w:noProof/>
        </w:rPr>
        <w:t xml:space="preserve">The session will detail the rise of the biobased building block Furan-dicarboxylic-acid (FDCA). The presentations will cover the progress that has been made regarding the different technologies to produce FDCA, the scale-up of FDCA production and various applications for this promising building block. FDCA is regarded as a high-potential biobased building block because it is one of the few building blocks with an aromatic chemical structure, allowing it to compete with aromatic monomers made from petroleum. The US Department of Energy listed FDCA in its top 12 of highest potential biobased building blocks. In the literature FDCA is nicknamed “Sleeping Giant” because of its tremendous market potential in chemicals, polymers and fuels. Until a few years ago, there was no economically viable way to produce FDCA, but recently significant progress has been made to unlock FDCA’s market potential by novel production routes that are being unlocked by companies such as Avantium and Novozymes. The interest in FDCA has further increased due to the outstanding performance of PEF, a novel, biobased polymer that is made of FDCA and monoethylene glycol (MEG). While PEF has many similarities to PET, its barrier properties for oxygen and carbon dioxide are remarkably superior, leading major brand owners such as The Coca-Cola Company and Danone to initiate the development of 100% biobased PEF bottles. Some of the main challenges for the commercialization of FDCA include: </w:t>
      </w:r>
    </w:p>
    <w:p w:rsidR="000B4044" w:rsidRPr="00FB3FEE" w:rsidRDefault="000B4044" w:rsidP="0052614E">
      <w:pPr>
        <w:pStyle w:val="NoSpacing"/>
        <w:rPr>
          <w:rFonts w:ascii="Verdana" w:hAnsi="Verdana"/>
          <w:noProof/>
        </w:rPr>
      </w:pPr>
    </w:p>
    <w:p w:rsidR="000B4044" w:rsidRPr="00FB3FEE" w:rsidRDefault="0052614E" w:rsidP="0052614E">
      <w:pPr>
        <w:pStyle w:val="NoSpacing"/>
        <w:rPr>
          <w:rFonts w:ascii="Verdana" w:hAnsi="Verdana"/>
          <w:noProof/>
        </w:rPr>
      </w:pPr>
      <w:r w:rsidRPr="00FB3FEE">
        <w:rPr>
          <w:rFonts w:ascii="Verdana" w:hAnsi="Verdana"/>
          <w:noProof/>
        </w:rPr>
        <w:lastRenderedPageBreak/>
        <w:t xml:space="preserve">• The cost-effective production of FDCA to allow for competition with petroleum based products such as terephthalic acid in high-volume markets </w:t>
      </w:r>
    </w:p>
    <w:p w:rsidR="000B4044" w:rsidRPr="00FB3FEE" w:rsidRDefault="000B4044" w:rsidP="0052614E">
      <w:pPr>
        <w:pStyle w:val="NoSpacing"/>
        <w:rPr>
          <w:rFonts w:ascii="Verdana" w:hAnsi="Verdana"/>
          <w:noProof/>
        </w:rPr>
      </w:pPr>
    </w:p>
    <w:p w:rsidR="000B4044" w:rsidRPr="00FB3FEE" w:rsidRDefault="0052614E" w:rsidP="0052614E">
      <w:pPr>
        <w:pStyle w:val="NoSpacing"/>
        <w:rPr>
          <w:rFonts w:ascii="Verdana" w:hAnsi="Verdana"/>
          <w:noProof/>
        </w:rPr>
      </w:pPr>
      <w:r w:rsidRPr="00FB3FEE">
        <w:rPr>
          <w:rFonts w:ascii="Verdana" w:hAnsi="Verdana"/>
          <w:noProof/>
        </w:rPr>
        <w:t xml:space="preserve">• Creating partnerships to build the new supply chain starting from agricultural feedstock and their conversion into monomers, all the way to the production of polymers and their application in chemical and fuels end markets. </w:t>
      </w:r>
    </w:p>
    <w:p w:rsidR="000B4044" w:rsidRPr="00FB3FEE" w:rsidRDefault="000B4044" w:rsidP="0052614E">
      <w:pPr>
        <w:pStyle w:val="NoSpacing"/>
        <w:rPr>
          <w:rFonts w:ascii="Verdana" w:hAnsi="Verdana"/>
          <w:noProof/>
        </w:rPr>
      </w:pPr>
    </w:p>
    <w:p w:rsidR="000B4044" w:rsidRPr="00FB3FEE" w:rsidRDefault="0052614E" w:rsidP="0052614E">
      <w:pPr>
        <w:pStyle w:val="NoSpacing"/>
        <w:rPr>
          <w:rFonts w:ascii="Verdana" w:hAnsi="Verdana"/>
          <w:noProof/>
        </w:rPr>
      </w:pPr>
      <w:r w:rsidRPr="00FB3FEE">
        <w:rPr>
          <w:rFonts w:ascii="Verdana" w:hAnsi="Verdana"/>
          <w:noProof/>
        </w:rPr>
        <w:t xml:space="preserve">• Determining the performance advantages of these new materials and matching applications to bring value-added FDCA-based products to the market. Avantium is using a chemical-catalyzed production process, called YXY, for the production of FDCA. </w:t>
      </w:r>
    </w:p>
    <w:p w:rsidR="000B4044" w:rsidRPr="00FB3FEE" w:rsidRDefault="000B4044" w:rsidP="0052614E">
      <w:pPr>
        <w:pStyle w:val="NoSpacing"/>
        <w:rPr>
          <w:rFonts w:ascii="Verdana" w:hAnsi="Verdana"/>
          <w:noProof/>
        </w:rPr>
      </w:pPr>
    </w:p>
    <w:p w:rsidR="0052614E" w:rsidRPr="00FB3FEE" w:rsidRDefault="0052614E" w:rsidP="00F82C53">
      <w:pPr>
        <w:pStyle w:val="NoSpacing"/>
        <w:rPr>
          <w:rFonts w:ascii="Verdana" w:hAnsi="Verdana"/>
          <w:noProof/>
        </w:rPr>
      </w:pPr>
      <w:r w:rsidRPr="00FB3FEE">
        <w:rPr>
          <w:rFonts w:ascii="Verdana" w:hAnsi="Verdana"/>
          <w:noProof/>
        </w:rPr>
        <w:t xml:space="preserve">The company has successfully proven this process on laboratory and pilot plant scale, and is now preparing for the design and operation of the first commercial scale FDCA plant. The company will provide an update on its pilot plant operations, its plans for the scale-up to commercial manufacturing and initial data that have been collected for the Life-Cycle-Analysis of FDCA and PEF. The company will also present about its joint development partnerships of PEF and other polymers that incorporate FDCA. Novozymes’ recent development in HMF/FDCA: A top value-added biobased chemical building block 2,5-Furandicarboxylic acid (FDCA) is one of twelve top value-added biomass-based chemicals identified in an influential 2004 report by the U.S. Department of Energy’s Office of Energy Efficiency and Renewable Energy. Now Novozymes has successfully developed technology for converting C6 sugars into HMF (5-hydroxymethyl furfural) the precursor of FDCA by using a combination technology of enzymatic and chemical transformation. In this presentation, we will describe Novozymes’ development of HMF/FDCA technology and also their potential applications. The Coca-Cola Company abstract to be completed the coming days. </w:t>
      </w:r>
    </w:p>
    <w:p w:rsidR="0052614E" w:rsidRPr="00FB3FEE" w:rsidRDefault="0052614E" w:rsidP="00F82C53">
      <w:pPr>
        <w:pStyle w:val="NoSpacing"/>
        <w:rPr>
          <w:rFonts w:ascii="Verdana" w:hAnsi="Verdana"/>
          <w:noProof/>
        </w:rPr>
      </w:pPr>
    </w:p>
    <w:p w:rsidR="004E07E8" w:rsidRPr="00E739DB" w:rsidRDefault="004E07E8" w:rsidP="00F82C53">
      <w:pPr>
        <w:pStyle w:val="NoSpacing"/>
        <w:rPr>
          <w:rFonts w:ascii="Verdana" w:hAnsi="Verdana"/>
          <w:noProof/>
          <w:u w:val="single"/>
        </w:rPr>
      </w:pPr>
      <w:r w:rsidRPr="00E739DB">
        <w:rPr>
          <w:rFonts w:ascii="Verdana" w:hAnsi="Verdana"/>
          <w:noProof/>
          <w:u w:val="single"/>
        </w:rPr>
        <w:t>Marc</w:t>
      </w:r>
      <w:r w:rsidRPr="00E739DB">
        <w:rPr>
          <w:rFonts w:ascii="Verdana" w:hAnsi="Verdana"/>
          <w:u w:val="single"/>
        </w:rPr>
        <w:t xml:space="preserve"> </w:t>
      </w:r>
      <w:r w:rsidRPr="00E739DB">
        <w:rPr>
          <w:rFonts w:ascii="Verdana" w:hAnsi="Verdana"/>
          <w:noProof/>
          <w:u w:val="single"/>
        </w:rPr>
        <w:t>Lankveld</w:t>
      </w:r>
    </w:p>
    <w:p w:rsidR="004E07E8" w:rsidRPr="00FB3FEE" w:rsidRDefault="004E07E8" w:rsidP="00F82C53">
      <w:pPr>
        <w:pStyle w:val="NoSpacing"/>
        <w:rPr>
          <w:rFonts w:ascii="Verdana" w:hAnsi="Verdana"/>
        </w:rPr>
      </w:pPr>
      <w:r w:rsidRPr="00FB3FEE">
        <w:rPr>
          <w:rFonts w:ascii="Verdana" w:hAnsi="Verdana"/>
          <w:noProof/>
        </w:rPr>
        <w:t xml:space="preserve">Whole-cell biocatalytic production of 2,5-furan dicarboxylic acid (FDCA) Tom Elink Schuurman1,2, M.J.A. Lankveld1,2 1BIRD Engineering, Rotterdam, The Netherlands; 2BE-Basic, Delft, The Netherlands Marc.Lankveld@birdengineering.nl FDCA (2,5-furandicarboxylic acid) is a highly promising biobased replacement for phtalates in resins and polymers [1]. A lab-scale process for the biocatalytic production of FDCA from 5-hydroxymethylfurfural (HMF) has been developed based on a specific oxidase from the furan degrading bacterium Cupriavidus basilensis HMF14 [2, 3]. Further improvement of the whole-cell biocatalyst as well as the fermentation procedure has resulted in considerably faster FDCA production, with less accumulation of by-products. Further details on strain improvement and fermentation development will be presented in the paper. At present, the lab-scale FDCA production is being developed to an integrated process at pilot scale, and eventually a full-scale process is aimed for. As the availability of cheap HMF is key for economically feasible FDCA production, and competition with food production is to be prevented, the envisaged route to HMF production is via catalytic dehydration of lignocellulose-derived hexoses. The resulting raw HMF stream is expected to resemble a very toxic lignocellulose hydrolysate, which poses specific challenges to both the host strain and the downstream processing. As a host strain, </w:t>
      </w:r>
      <w:r w:rsidRPr="00FB3FEE">
        <w:rPr>
          <w:rFonts w:ascii="Verdana" w:hAnsi="Verdana"/>
          <w:noProof/>
        </w:rPr>
        <w:lastRenderedPageBreak/>
        <w:t>Pseudomonas putida S12 has been selected which is tolerant to a wide variety of chemical stress factors. Suitable techniques for economic recovery of (ultra-)pure FDCA from raw-HMF fermentation broths are under investigation. The FDCA product from intensified lab- and pilot scale processes will be evaluated in application tests and used for polymer and resin product development, as part of a consorted effort to promote FDCA as a new and green polymer building block. 1. Werpy T, Petersen G. (2004) U.S. Department of Energy; NREL/TP-510-35523 2. Koopman, FW, Wierckx NJP, De Winde JH, Ruijssenaars HJ (2010) Biores Technol 101: 6291-6196 3. Koopman, FW, Wierckx NJP, De Winde JH, Ruijssenaars HJ (2010) Proc Nat Acad Sci USA 107: 4919-4924 Part of the work presented is executed within the BE-Basic program and is funded (in part) by the Dutch Ministry of Economic Affairs</w:t>
      </w:r>
    </w:p>
    <w:p w:rsidR="00642AE3" w:rsidRPr="00FB3FEE" w:rsidRDefault="00642AE3"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78560C">
        <w:rPr>
          <w:rFonts w:ascii="Verdana" w:hAnsi="Verdana"/>
          <w:b/>
        </w:rPr>
        <w:t>|</w:t>
      </w:r>
      <w:r w:rsidRPr="00FB3FEE">
        <w:rPr>
          <w:rFonts w:ascii="Verdana" w:hAnsi="Verdana"/>
          <w:b/>
        </w:rPr>
        <w:t xml:space="preserve"> </w:t>
      </w:r>
      <w:r w:rsidRPr="00FB3FEE">
        <w:rPr>
          <w:rFonts w:ascii="Verdana" w:hAnsi="Verdana"/>
          <w:b/>
          <w:noProof/>
        </w:rPr>
        <w:t>2:30pm</w:t>
      </w:r>
      <w:r w:rsidR="004C6D66">
        <w:rPr>
          <w:rFonts w:ascii="Verdana" w:hAnsi="Verdana"/>
          <w:b/>
          <w:noProof/>
        </w:rPr>
        <w:t>–</w:t>
      </w:r>
      <w:r w:rsidR="009B3F6A">
        <w:rPr>
          <w:rFonts w:ascii="Verdana" w:hAnsi="Verdana"/>
          <w:b/>
          <w:noProof/>
        </w:rPr>
        <w:t>4:00pm</w:t>
      </w:r>
    </w:p>
    <w:p w:rsidR="00642AE3" w:rsidRPr="00FB3FEE" w:rsidRDefault="00642AE3" w:rsidP="00F82C53">
      <w:pPr>
        <w:pStyle w:val="NoSpacing"/>
        <w:rPr>
          <w:rFonts w:ascii="Verdana" w:hAnsi="Verdana"/>
        </w:rPr>
      </w:pPr>
    </w:p>
    <w:p w:rsidR="004E07E8" w:rsidRPr="00FB3FEE" w:rsidRDefault="00642AE3" w:rsidP="00F82C53">
      <w:pPr>
        <w:pStyle w:val="NoSpacing"/>
        <w:rPr>
          <w:rFonts w:ascii="Verdana" w:hAnsi="Verdana"/>
          <w:b/>
          <w:sz w:val="24"/>
          <w:szCs w:val="24"/>
        </w:rPr>
      </w:pPr>
      <w:r w:rsidRPr="00FB3FEE">
        <w:rPr>
          <w:rFonts w:ascii="Verdana" w:hAnsi="Verdana"/>
          <w:b/>
          <w:noProof/>
          <w:sz w:val="24"/>
          <w:szCs w:val="24"/>
        </w:rPr>
        <w:t>Wi</w:t>
      </w:r>
      <w:r w:rsidR="0039505B">
        <w:rPr>
          <w:rFonts w:ascii="Verdana" w:hAnsi="Verdana"/>
          <w:b/>
          <w:noProof/>
          <w:sz w:val="24"/>
          <w:szCs w:val="24"/>
        </w:rPr>
        <w:t>tness the Change; Creating a Bio</w:t>
      </w:r>
      <w:r w:rsidRPr="00FB3FEE">
        <w:rPr>
          <w:rFonts w:ascii="Verdana" w:hAnsi="Verdana"/>
          <w:b/>
          <w:noProof/>
          <w:sz w:val="24"/>
          <w:szCs w:val="24"/>
        </w:rPr>
        <w:t>-Based R</w:t>
      </w:r>
      <w:r w:rsidR="004E07E8" w:rsidRPr="00FB3FEE">
        <w:rPr>
          <w:rFonts w:ascii="Verdana" w:hAnsi="Verdana"/>
          <w:b/>
          <w:noProof/>
          <w:sz w:val="24"/>
          <w:szCs w:val="24"/>
        </w:rPr>
        <w:t>eality</w:t>
      </w:r>
    </w:p>
    <w:p w:rsidR="004C6D66" w:rsidRDefault="004C6D66" w:rsidP="00F82C53">
      <w:pPr>
        <w:pStyle w:val="NoSpacing"/>
        <w:rPr>
          <w:rFonts w:ascii="Verdana" w:hAnsi="Verdana"/>
          <w:noProof/>
        </w:rPr>
      </w:pPr>
    </w:p>
    <w:p w:rsidR="004E07E8" w:rsidRPr="00FB3FEE" w:rsidRDefault="00642AE3"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Will</w:t>
      </w:r>
      <w:r w:rsidR="004E07E8" w:rsidRPr="00FB3FEE">
        <w:rPr>
          <w:rFonts w:ascii="Verdana" w:hAnsi="Verdana"/>
        </w:rPr>
        <w:t xml:space="preserve"> </w:t>
      </w:r>
      <w:r w:rsidR="0039505B">
        <w:rPr>
          <w:rFonts w:ascii="Verdana" w:hAnsi="Verdana"/>
          <w:noProof/>
        </w:rPr>
        <w:t>van den T</w:t>
      </w:r>
      <w:r w:rsidR="004E07E8" w:rsidRPr="00FB3FEE">
        <w:rPr>
          <w:rFonts w:ascii="Verdana" w:hAnsi="Verdana"/>
          <w:noProof/>
        </w:rPr>
        <w:t>weel</w:t>
      </w:r>
      <w:r w:rsidR="004E07E8" w:rsidRPr="00FB3FEE">
        <w:rPr>
          <w:rFonts w:ascii="Verdana" w:hAnsi="Verdana"/>
        </w:rPr>
        <w:t xml:space="preserve">, </w:t>
      </w:r>
      <w:r w:rsidR="004E07E8" w:rsidRPr="00FB3FEE">
        <w:rPr>
          <w:rFonts w:ascii="Verdana" w:hAnsi="Verdana"/>
          <w:noProof/>
        </w:rPr>
        <w:t>Reverdia</w:t>
      </w:r>
    </w:p>
    <w:p w:rsidR="00642AE3" w:rsidRPr="00FB3FEE" w:rsidRDefault="00642AE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Catia</w:t>
      </w:r>
      <w:r w:rsidRPr="00FB3FEE">
        <w:rPr>
          <w:rFonts w:ascii="Verdana" w:hAnsi="Verdana"/>
        </w:rPr>
        <w:t xml:space="preserve"> </w:t>
      </w:r>
      <w:r w:rsidRPr="00FB3FEE">
        <w:rPr>
          <w:rFonts w:ascii="Verdana" w:hAnsi="Verdana"/>
          <w:noProof/>
        </w:rPr>
        <w:t>Bastioli</w:t>
      </w:r>
      <w:r w:rsidRPr="00FB3FEE">
        <w:rPr>
          <w:rFonts w:ascii="Verdana" w:hAnsi="Verdana"/>
        </w:rPr>
        <w:t xml:space="preserve">, </w:t>
      </w:r>
      <w:r w:rsidRPr="00FB3FEE">
        <w:rPr>
          <w:rFonts w:ascii="Verdana" w:hAnsi="Verdana"/>
          <w:noProof/>
        </w:rPr>
        <w:t>Novamont</w:t>
      </w:r>
    </w:p>
    <w:p w:rsidR="00642AE3" w:rsidRPr="00FB3FEE" w:rsidRDefault="00642AE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Catherine</w:t>
      </w:r>
      <w:r w:rsidRPr="00FB3FEE">
        <w:rPr>
          <w:rFonts w:ascii="Verdana" w:hAnsi="Verdana"/>
        </w:rPr>
        <w:t xml:space="preserve"> </w:t>
      </w:r>
      <w:r w:rsidRPr="00FB3FEE">
        <w:rPr>
          <w:rFonts w:ascii="Verdana" w:hAnsi="Verdana"/>
          <w:noProof/>
        </w:rPr>
        <w:t>Tredway</w:t>
      </w:r>
      <w:r w:rsidRPr="00FB3FEE">
        <w:rPr>
          <w:rFonts w:ascii="Verdana" w:hAnsi="Verdana"/>
        </w:rPr>
        <w:t xml:space="preserve">, </w:t>
      </w:r>
      <w:r w:rsidRPr="00FB3FEE">
        <w:rPr>
          <w:rFonts w:ascii="Verdana" w:hAnsi="Verdana"/>
          <w:noProof/>
        </w:rPr>
        <w:t>White Cloud</w:t>
      </w:r>
    </w:p>
    <w:p w:rsidR="00642AE3" w:rsidRPr="00FB3FEE" w:rsidRDefault="00642AE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Steve</w:t>
      </w:r>
      <w:r w:rsidRPr="00FB3FEE">
        <w:rPr>
          <w:rFonts w:ascii="Verdana" w:hAnsi="Verdana"/>
        </w:rPr>
        <w:t xml:space="preserve"> </w:t>
      </w:r>
      <w:r w:rsidRPr="00FB3FEE">
        <w:rPr>
          <w:rFonts w:ascii="Verdana" w:hAnsi="Verdana"/>
          <w:noProof/>
        </w:rPr>
        <w:t>Hurff</w:t>
      </w:r>
      <w:r w:rsidRPr="00FB3FEE">
        <w:rPr>
          <w:rFonts w:ascii="Verdana" w:hAnsi="Verdana"/>
        </w:rPr>
        <w:t xml:space="preserve">, </w:t>
      </w:r>
      <w:r w:rsidRPr="00FB3FEE">
        <w:rPr>
          <w:rFonts w:ascii="Verdana" w:hAnsi="Verdana"/>
          <w:noProof/>
        </w:rPr>
        <w:t>DuPont Tate &amp; Lyle</w:t>
      </w:r>
    </w:p>
    <w:p w:rsidR="00642AE3" w:rsidRPr="00FB3FEE" w:rsidRDefault="00642AE3"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Jo</w:t>
      </w:r>
      <w:r w:rsidRPr="00FB3FEE">
        <w:rPr>
          <w:rFonts w:ascii="Verdana" w:hAnsi="Verdana"/>
        </w:rPr>
        <w:t xml:space="preserve"> </w:t>
      </w:r>
      <w:r w:rsidRPr="00FB3FEE">
        <w:rPr>
          <w:rFonts w:ascii="Verdana" w:hAnsi="Verdana"/>
          <w:noProof/>
        </w:rPr>
        <w:t>Kockelkoren</w:t>
      </w:r>
      <w:r w:rsidRPr="00FB3FEE">
        <w:rPr>
          <w:rFonts w:ascii="Verdana" w:hAnsi="Verdana"/>
        </w:rPr>
        <w:t xml:space="preserve">, </w:t>
      </w:r>
      <w:r w:rsidRPr="00FB3FEE">
        <w:rPr>
          <w:rFonts w:ascii="Verdana" w:hAnsi="Verdana"/>
          <w:noProof/>
        </w:rPr>
        <w:t>Reverdia</w:t>
      </w:r>
    </w:p>
    <w:p w:rsidR="003923F9" w:rsidRDefault="003923F9" w:rsidP="00F82C53">
      <w:pPr>
        <w:pStyle w:val="NoSpacing"/>
        <w:rPr>
          <w:rFonts w:ascii="Verdana" w:hAnsi="Verdana"/>
          <w:noProof/>
        </w:rPr>
      </w:pPr>
    </w:p>
    <w:p w:rsidR="003923F9" w:rsidRPr="00FB3FEE" w:rsidRDefault="003923F9" w:rsidP="00F82C53">
      <w:pPr>
        <w:pStyle w:val="NoSpacing"/>
        <w:rPr>
          <w:rFonts w:ascii="Verdana" w:hAnsi="Verdana"/>
        </w:rPr>
      </w:pPr>
      <w:r>
        <w:rPr>
          <w:rFonts w:ascii="Verdana" w:hAnsi="Verdana"/>
          <w:noProof/>
        </w:rPr>
        <w:t xml:space="preserve">Nigel J. Mouncey, The Dow Chemical Company </w:t>
      </w:r>
    </w:p>
    <w:p w:rsidR="004E07E8" w:rsidRPr="00FB3FEE" w:rsidRDefault="004E07E8" w:rsidP="00F82C53">
      <w:pPr>
        <w:pStyle w:val="NoSpacing"/>
        <w:rPr>
          <w:rFonts w:ascii="Verdana" w:hAnsi="Verdana"/>
        </w:rPr>
      </w:pPr>
    </w:p>
    <w:p w:rsidR="00642AE3" w:rsidRPr="00FB3FEE" w:rsidRDefault="00642AE3" w:rsidP="00F82C53">
      <w:pPr>
        <w:pStyle w:val="NoSpacing"/>
        <w:rPr>
          <w:rFonts w:ascii="Verdana" w:hAnsi="Verdana"/>
          <w:b/>
          <w:noProof/>
          <w:u w:val="single"/>
        </w:rPr>
      </w:pPr>
      <w:r w:rsidRPr="00FB3FEE">
        <w:rPr>
          <w:rFonts w:ascii="Verdana" w:hAnsi="Verdana"/>
          <w:b/>
          <w:noProof/>
          <w:u w:val="single"/>
        </w:rPr>
        <w:t>Abstract</w:t>
      </w:r>
    </w:p>
    <w:p w:rsidR="00642AE3" w:rsidRPr="00FB3FEE" w:rsidRDefault="00642AE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 xml:space="preserve">Creating a BIO based reality requires change throughout the complete value chain, from the beginning, the bio based feedstock, to the very end where a new product becomes available on the shelves for both consumers and professionals to buy. This panel session will present and discuss the change, showing the latest examples of new chemicals, materials and end product developments becoming available to the market. We have all seen the many announcements for new production capacity for biochemicals and for biomaterials. These are of course all important and all very necessary to make new bio products available to the world, but what about the market? Who is going to use these new products? Novamont Novamont has recently developed new polymeric complexing agents derived from vegetable oils and a low environmental impact process to produce chemical intermediates, building blocks for the complexing agents of starch. Such technologies will extend the interests of Novamont beyond bioplastics to the field of renewable chemical intermediates and is opening the possibility to create a fully integrated Biorefinery. White Cloud Innovations White Cloud Innovations uses resin based technologies in combination with natural fibres to design new generation construction materials. One of their impressive innovations is plywood using among others PBS and switch grass, an innovation with impact on the construction industry both in terms of </w:t>
      </w:r>
      <w:r w:rsidRPr="00FB3FEE">
        <w:rPr>
          <w:rFonts w:ascii="Verdana" w:hAnsi="Verdana"/>
          <w:noProof/>
        </w:rPr>
        <w:lastRenderedPageBreak/>
        <w:t>material performance as well as environmental performance. DuPont Tate &amp; Lyle Bio Products DuPont Tate &amp; Lyle Bio Products will present their innovative biotechnology raw material, Bio-PDO™ (renewably sourced 1,3 propanediol). Bio-PDO™ is a building block ingredient being commercially used in products to provide: superior functionality and quality, reduced environmental footprint and a sustainable business environment. As a result of this leading-edge industrial biotechnology, DuPont Tate &amp; Lyle Bio Products is helping manufacturers create products that offer better performance, quality and sustainability across a wide range of end uses. Reverdia will present the availability of Biosuccinium™, sustainable succinic acid, for which the world’s first large scale plant has started operations end 2012. Commercial volumes are available, which is essential for downstream players. Additional information will be shared on application development work supporting Reverdia’s ambition to be a knowledgeable supporter for its end users. This panel session will present the change throughout the value chain, from Biosuccinium™ sustainable succinic acid and Susterra® 1,3 propanediol via innovative biodegradable polymers to plywood for the construction industry, a BIO based reality from beginning to end.</w:t>
      </w:r>
    </w:p>
    <w:p w:rsidR="00A0103B" w:rsidRPr="00FB3FEE" w:rsidRDefault="00A0103B"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Pr="00FB3FEE">
        <w:rPr>
          <w:rFonts w:ascii="Verdana" w:hAnsi="Verdana"/>
          <w:b/>
        </w:rPr>
        <w:t xml:space="preserve"> </w:t>
      </w:r>
      <w:r w:rsidR="0078560C">
        <w:rPr>
          <w:rFonts w:ascii="Verdana" w:hAnsi="Verdana"/>
          <w:b/>
        </w:rPr>
        <w:t>|</w:t>
      </w:r>
      <w:r w:rsidRPr="00FB3FEE">
        <w:rPr>
          <w:rFonts w:ascii="Verdana" w:hAnsi="Verdana"/>
          <w:b/>
        </w:rPr>
        <w:t xml:space="preserve"> </w:t>
      </w:r>
      <w:r w:rsidRPr="00FB3FEE">
        <w:rPr>
          <w:rFonts w:ascii="Verdana" w:hAnsi="Verdana"/>
          <w:b/>
          <w:noProof/>
        </w:rPr>
        <w:t>8:30am</w:t>
      </w:r>
      <w:r w:rsidR="004C6D66">
        <w:rPr>
          <w:rFonts w:ascii="Verdana" w:hAnsi="Verdana"/>
          <w:b/>
          <w:noProof/>
        </w:rPr>
        <w:t>–</w:t>
      </w:r>
      <w:r w:rsidR="009B3F6A">
        <w:rPr>
          <w:rFonts w:ascii="Verdana" w:hAnsi="Verdana"/>
          <w:b/>
          <w:noProof/>
        </w:rPr>
        <w:t>10:00am</w:t>
      </w:r>
    </w:p>
    <w:p w:rsidR="00B40088" w:rsidRPr="00FB3FEE" w:rsidRDefault="00B40088"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Direct Conversion of Methane to Higher Value Products Using Biological Systems</w:t>
      </w:r>
    </w:p>
    <w:p w:rsidR="00B40088" w:rsidRPr="00FB3FEE" w:rsidRDefault="00B40088" w:rsidP="00F82C53">
      <w:pPr>
        <w:pStyle w:val="NoSpacing"/>
        <w:rPr>
          <w:rFonts w:ascii="Verdana" w:hAnsi="Verdana"/>
          <w:noProof/>
        </w:rPr>
      </w:pPr>
    </w:p>
    <w:p w:rsidR="0094039D" w:rsidRDefault="0094039D" w:rsidP="00F82C53">
      <w:pPr>
        <w:pStyle w:val="NoSpacing"/>
        <w:rPr>
          <w:rFonts w:ascii="Verdana" w:hAnsi="Verdana"/>
          <w:noProof/>
        </w:rPr>
      </w:pPr>
      <w:r>
        <w:rPr>
          <w:rFonts w:ascii="Verdana" w:hAnsi="Verdana"/>
          <w:noProof/>
        </w:rPr>
        <w:t xml:space="preserve">Moderator: Doug Cameron </w:t>
      </w:r>
    </w:p>
    <w:p w:rsidR="00B40088" w:rsidRPr="00FB3FEE" w:rsidRDefault="00B40088"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Mark</w:t>
      </w:r>
      <w:r w:rsidRPr="00FB3FEE">
        <w:rPr>
          <w:rFonts w:ascii="Verdana" w:hAnsi="Verdana"/>
        </w:rPr>
        <w:t xml:space="preserve"> </w:t>
      </w:r>
      <w:r w:rsidRPr="00FB3FEE">
        <w:rPr>
          <w:rFonts w:ascii="Verdana" w:hAnsi="Verdana"/>
          <w:noProof/>
        </w:rPr>
        <w:t>Herrema</w:t>
      </w:r>
      <w:r w:rsidRPr="00FB3FEE">
        <w:rPr>
          <w:rFonts w:ascii="Verdana" w:hAnsi="Verdana"/>
        </w:rPr>
        <w:t xml:space="preserve">, </w:t>
      </w:r>
      <w:r w:rsidRPr="00FB3FEE">
        <w:rPr>
          <w:rFonts w:ascii="Verdana" w:hAnsi="Verdana"/>
          <w:noProof/>
        </w:rPr>
        <w:t>Newlight Technologies</w:t>
      </w:r>
    </w:p>
    <w:p w:rsidR="00B40088" w:rsidRPr="00FB3FEE" w:rsidRDefault="00B40088"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Josh</w:t>
      </w:r>
      <w:r w:rsidRPr="00FB3FEE">
        <w:rPr>
          <w:rFonts w:ascii="Verdana" w:hAnsi="Verdana"/>
        </w:rPr>
        <w:t xml:space="preserve"> </w:t>
      </w:r>
      <w:r w:rsidRPr="00FB3FEE">
        <w:rPr>
          <w:rFonts w:ascii="Verdana" w:hAnsi="Verdana"/>
          <w:noProof/>
        </w:rPr>
        <w:t>Silvermann</w:t>
      </w:r>
      <w:r w:rsidRPr="00FB3FEE">
        <w:rPr>
          <w:rFonts w:ascii="Verdana" w:hAnsi="Verdana"/>
        </w:rPr>
        <w:t xml:space="preserve">, </w:t>
      </w:r>
      <w:r w:rsidRPr="00FB3FEE">
        <w:rPr>
          <w:rFonts w:ascii="Verdana" w:hAnsi="Verdana"/>
          <w:noProof/>
        </w:rPr>
        <w:t xml:space="preserve">Calysta </w:t>
      </w:r>
      <w:r w:rsidR="0065447A">
        <w:rPr>
          <w:rFonts w:ascii="Verdana" w:hAnsi="Verdana"/>
          <w:noProof/>
        </w:rPr>
        <w:t xml:space="preserve">Energy </w:t>
      </w:r>
    </w:p>
    <w:p w:rsidR="00B40088" w:rsidRPr="00FB3FEE" w:rsidRDefault="00B40088"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Sean</w:t>
      </w:r>
      <w:r w:rsidRPr="00FB3FEE">
        <w:rPr>
          <w:rFonts w:ascii="Verdana" w:hAnsi="Verdana"/>
        </w:rPr>
        <w:t xml:space="preserve"> </w:t>
      </w:r>
      <w:r w:rsidRPr="00FB3FEE">
        <w:rPr>
          <w:rFonts w:ascii="Verdana" w:hAnsi="Verdana"/>
          <w:noProof/>
        </w:rPr>
        <w:t>Simpson</w:t>
      </w:r>
      <w:r w:rsidRPr="00FB3FEE">
        <w:rPr>
          <w:rFonts w:ascii="Verdana" w:hAnsi="Verdana"/>
        </w:rPr>
        <w:t xml:space="preserve">, </w:t>
      </w:r>
      <w:r w:rsidRPr="00FB3FEE">
        <w:rPr>
          <w:rFonts w:ascii="Verdana" w:hAnsi="Verdana"/>
          <w:noProof/>
        </w:rPr>
        <w:t>Lanzatech</w:t>
      </w:r>
    </w:p>
    <w:p w:rsidR="004E07E8" w:rsidRPr="00FB3FEE" w:rsidRDefault="004E07E8" w:rsidP="00F82C53">
      <w:pPr>
        <w:pStyle w:val="NoSpacing"/>
        <w:rPr>
          <w:rFonts w:ascii="Verdana" w:hAnsi="Verdana"/>
        </w:rPr>
      </w:pPr>
    </w:p>
    <w:p w:rsidR="00B40088" w:rsidRPr="00FB3FEE" w:rsidRDefault="00B40088" w:rsidP="00F82C53">
      <w:pPr>
        <w:pStyle w:val="NoSpacing"/>
        <w:rPr>
          <w:rFonts w:ascii="Verdana" w:hAnsi="Verdana"/>
          <w:b/>
          <w:u w:val="single"/>
        </w:rPr>
      </w:pPr>
      <w:r w:rsidRPr="00FB3FEE">
        <w:rPr>
          <w:rFonts w:ascii="Verdana" w:hAnsi="Verdana"/>
          <w:b/>
          <w:u w:val="single"/>
        </w:rPr>
        <w:t xml:space="preserve">Abstract </w:t>
      </w:r>
    </w:p>
    <w:p w:rsidR="00B40088" w:rsidRPr="00FB3FEE" w:rsidRDefault="00B40088" w:rsidP="00F82C53">
      <w:pPr>
        <w:pStyle w:val="NoSpacing"/>
        <w:rPr>
          <w:rFonts w:ascii="Verdana" w:hAnsi="Verdana"/>
        </w:rPr>
      </w:pPr>
    </w:p>
    <w:p w:rsidR="004E07E8" w:rsidRPr="00FB3FEE" w:rsidRDefault="004E07E8" w:rsidP="00F82C53">
      <w:pPr>
        <w:pStyle w:val="NoSpacing"/>
        <w:rPr>
          <w:rFonts w:ascii="Verdana" w:hAnsi="Verdana"/>
          <w:noProof/>
        </w:rPr>
      </w:pPr>
      <w:r w:rsidRPr="00FB3FEE">
        <w:rPr>
          <w:rFonts w:ascii="Verdana" w:hAnsi="Verdana"/>
          <w:noProof/>
        </w:rPr>
        <w:t xml:space="preserve">The accessibility of shale gas reserves due to the deployment of unconventional procurement technologies, such as fracking, has dramatically increased the availability of natural gas in North America and will likely lead to greater production volumes across the globe. With the marked influx of natural gas in the marketplace over the past decade, the price of methane has fallen far below that of petroleum on a carbon equivalent basis. This panel examines the potential of methane as a feedstock for the bio-based industrial manufacturing of organic chemicals and carbonaceous materials. Despite methane’s pricing favorability, the stability of its C-H bonds creates significant kinetic and thermodynamic limitations for conversion. With the rapid innovation in biochemical engineering and increased understanding of methanotrophs, direct methane conversion in biological systems has the potential to remove many of the challenges and economic shortcomings of indirect conversion technologies, while simultaneously opening up new product landscapes. The members of this panel discuss applying genetic systems and tools to methane utilizing organisms, the need for innovation in reactor designs to combat mass and </w:t>
      </w:r>
      <w:r w:rsidRPr="00FB3FEE">
        <w:rPr>
          <w:rFonts w:ascii="Verdana" w:hAnsi="Verdana"/>
          <w:noProof/>
        </w:rPr>
        <w:lastRenderedPageBreak/>
        <w:t>heat transfer limitations, and the suite of target products most suitably derived from methane.</w:t>
      </w:r>
    </w:p>
    <w:p w:rsidR="00B40088" w:rsidRPr="00FB3FEE" w:rsidRDefault="00B40088"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Tuesday, June 18, 2013</w:t>
      </w:r>
      <w:r w:rsidRPr="00FB3FEE">
        <w:rPr>
          <w:rFonts w:ascii="Verdana" w:hAnsi="Verdana"/>
          <w:b/>
        </w:rPr>
        <w:t xml:space="preserve"> </w:t>
      </w:r>
      <w:r w:rsidR="0078560C">
        <w:rPr>
          <w:rFonts w:ascii="Verdana" w:hAnsi="Verdana"/>
          <w:b/>
        </w:rPr>
        <w:t>|</w:t>
      </w:r>
      <w:r w:rsidRPr="00FB3FEE">
        <w:rPr>
          <w:rFonts w:ascii="Verdana" w:hAnsi="Verdana"/>
          <w:b/>
        </w:rPr>
        <w:t xml:space="preserve"> </w:t>
      </w:r>
      <w:r w:rsidRPr="00FB3FEE">
        <w:rPr>
          <w:rFonts w:ascii="Verdana" w:hAnsi="Verdana"/>
          <w:b/>
          <w:noProof/>
        </w:rPr>
        <w:t>2:30</w:t>
      </w:r>
      <w:r w:rsidR="00EA188B" w:rsidRPr="00FB3FEE">
        <w:rPr>
          <w:rFonts w:ascii="Verdana" w:hAnsi="Verdana"/>
          <w:b/>
          <w:noProof/>
        </w:rPr>
        <w:t>pm</w:t>
      </w:r>
      <w:r w:rsidR="004C6D66">
        <w:rPr>
          <w:rFonts w:ascii="Verdana" w:hAnsi="Verdana"/>
          <w:b/>
          <w:noProof/>
        </w:rPr>
        <w:t>–</w:t>
      </w:r>
      <w:r w:rsidR="009B3F6A">
        <w:rPr>
          <w:rFonts w:ascii="Verdana" w:hAnsi="Verdana"/>
          <w:b/>
          <w:noProof/>
        </w:rPr>
        <w:t>4:00pm</w:t>
      </w:r>
    </w:p>
    <w:p w:rsidR="00EA188B" w:rsidRPr="00FB3FEE" w:rsidRDefault="00EA188B" w:rsidP="00F82C53">
      <w:pPr>
        <w:pStyle w:val="NoSpacing"/>
        <w:rPr>
          <w:rFonts w:ascii="Verdana" w:hAnsi="Verdana"/>
          <w:b/>
        </w:rPr>
      </w:pPr>
    </w:p>
    <w:p w:rsidR="004E07E8" w:rsidRPr="00FB3FEE" w:rsidRDefault="0039505B" w:rsidP="00F82C53">
      <w:pPr>
        <w:pStyle w:val="NoSpacing"/>
        <w:rPr>
          <w:rFonts w:ascii="Verdana" w:hAnsi="Verdana"/>
          <w:b/>
          <w:sz w:val="24"/>
          <w:szCs w:val="24"/>
        </w:rPr>
      </w:pPr>
      <w:r>
        <w:rPr>
          <w:rFonts w:ascii="Verdana" w:hAnsi="Verdana"/>
          <w:b/>
          <w:noProof/>
          <w:sz w:val="24"/>
          <w:szCs w:val="24"/>
        </w:rPr>
        <w:t>Biopolyamide Platform</w:t>
      </w:r>
    </w:p>
    <w:p w:rsidR="00EA188B" w:rsidRPr="00FB3FEE" w:rsidRDefault="00EA188B" w:rsidP="00F82C53">
      <w:pPr>
        <w:pStyle w:val="NoSpacing"/>
        <w:rPr>
          <w:rFonts w:ascii="Verdana" w:hAnsi="Verdana"/>
          <w:noProof/>
        </w:rPr>
      </w:pPr>
    </w:p>
    <w:p w:rsidR="009553FE" w:rsidRPr="009553FE" w:rsidRDefault="009553FE" w:rsidP="00F82C53">
      <w:pPr>
        <w:pStyle w:val="NoSpacing"/>
        <w:rPr>
          <w:rFonts w:ascii="Verdana" w:hAnsi="Verdana"/>
          <w:noProof/>
        </w:rPr>
      </w:pPr>
      <w:r>
        <w:rPr>
          <w:rFonts w:ascii="Verdana" w:hAnsi="Verdana"/>
          <w:noProof/>
        </w:rPr>
        <w:t xml:space="preserve">Moderator: Ray Miller, Verdezyne, Inc </w:t>
      </w:r>
    </w:p>
    <w:p w:rsidR="009553FE" w:rsidRDefault="009553FE" w:rsidP="00F82C53">
      <w:pPr>
        <w:pStyle w:val="NoSpacing"/>
        <w:rPr>
          <w:rFonts w:ascii="Verdana" w:hAnsi="Verdana"/>
          <w:i/>
          <w:noProof/>
        </w:rPr>
      </w:pPr>
    </w:p>
    <w:p w:rsidR="004E07E8" w:rsidRPr="00FB3FEE" w:rsidRDefault="004E07E8" w:rsidP="00F82C53">
      <w:pPr>
        <w:pStyle w:val="NoSpacing"/>
        <w:rPr>
          <w:rFonts w:ascii="Verdana" w:hAnsi="Verdana"/>
          <w:i/>
        </w:rPr>
      </w:pPr>
      <w:r w:rsidRPr="00FB3FEE">
        <w:rPr>
          <w:rFonts w:ascii="Verdana" w:hAnsi="Verdana"/>
          <w:i/>
          <w:noProof/>
        </w:rPr>
        <w:t xml:space="preserve">Production of Pentane Diamine from Plant Sugars for Use as a </w:t>
      </w:r>
      <w:r w:rsidR="009B3F6A">
        <w:rPr>
          <w:rFonts w:ascii="Verdana" w:hAnsi="Verdana"/>
          <w:i/>
          <w:noProof/>
        </w:rPr>
        <w:t>N</w:t>
      </w:r>
      <w:r w:rsidRPr="00FB3FEE">
        <w:rPr>
          <w:rFonts w:ascii="Verdana" w:hAnsi="Verdana"/>
          <w:i/>
          <w:noProof/>
        </w:rPr>
        <w:t>ew Biobased Diamine in Polyamides</w:t>
      </w:r>
    </w:p>
    <w:p w:rsidR="004E07E8" w:rsidRPr="00FB3FEE" w:rsidRDefault="004E07E8" w:rsidP="00F82C53">
      <w:pPr>
        <w:pStyle w:val="NoSpacing"/>
        <w:rPr>
          <w:rFonts w:ascii="Verdana" w:hAnsi="Verdana"/>
        </w:rPr>
      </w:pPr>
      <w:r w:rsidRPr="00FB3FEE">
        <w:rPr>
          <w:rFonts w:ascii="Verdana" w:hAnsi="Verdana"/>
          <w:noProof/>
        </w:rPr>
        <w:t>Paul</w:t>
      </w:r>
      <w:r w:rsidRPr="00FB3FEE">
        <w:rPr>
          <w:rFonts w:ascii="Verdana" w:hAnsi="Verdana"/>
        </w:rPr>
        <w:t xml:space="preserve"> </w:t>
      </w:r>
      <w:r w:rsidRPr="00FB3FEE">
        <w:rPr>
          <w:rFonts w:ascii="Verdana" w:hAnsi="Verdana"/>
          <w:noProof/>
        </w:rPr>
        <w:t>Caswell</w:t>
      </w:r>
      <w:r w:rsidRPr="00FB3FEE">
        <w:rPr>
          <w:rFonts w:ascii="Verdana" w:hAnsi="Verdana"/>
        </w:rPr>
        <w:t xml:space="preserve">, </w:t>
      </w:r>
      <w:r w:rsidRPr="00FB3FEE">
        <w:rPr>
          <w:rFonts w:ascii="Verdana" w:hAnsi="Verdana"/>
          <w:noProof/>
        </w:rPr>
        <w:t>Cathay Industrial Biotech Ltd.</w:t>
      </w:r>
    </w:p>
    <w:p w:rsidR="00EA188B" w:rsidRPr="00FB3FEE" w:rsidRDefault="00EA188B"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 xml:space="preserve">What is in </w:t>
      </w:r>
      <w:r w:rsidR="009B3F6A">
        <w:rPr>
          <w:rFonts w:ascii="Verdana" w:hAnsi="Verdana"/>
          <w:i/>
          <w:noProof/>
        </w:rPr>
        <w:t>S</w:t>
      </w:r>
      <w:r w:rsidRPr="00FB3FEE">
        <w:rPr>
          <w:rFonts w:ascii="Verdana" w:hAnsi="Verdana"/>
          <w:i/>
          <w:noProof/>
        </w:rPr>
        <w:t xml:space="preserve">tore for </w:t>
      </w:r>
      <w:r w:rsidR="009B3F6A">
        <w:rPr>
          <w:rFonts w:ascii="Verdana" w:hAnsi="Verdana"/>
          <w:i/>
          <w:noProof/>
        </w:rPr>
        <w:t>B</w:t>
      </w:r>
      <w:r w:rsidR="004C6D66">
        <w:rPr>
          <w:rFonts w:ascii="Verdana" w:hAnsi="Verdana"/>
          <w:i/>
          <w:noProof/>
        </w:rPr>
        <w:t>io-B</w:t>
      </w:r>
      <w:r w:rsidRPr="00FB3FEE">
        <w:rPr>
          <w:rFonts w:ascii="Verdana" w:hAnsi="Verdana"/>
          <w:i/>
          <w:noProof/>
        </w:rPr>
        <w:t xml:space="preserve">ased </w:t>
      </w:r>
      <w:r w:rsidR="009B3F6A">
        <w:rPr>
          <w:rFonts w:ascii="Verdana" w:hAnsi="Verdana"/>
          <w:i/>
          <w:noProof/>
        </w:rPr>
        <w:t>P</w:t>
      </w:r>
      <w:r w:rsidRPr="00FB3FEE">
        <w:rPr>
          <w:rFonts w:ascii="Verdana" w:hAnsi="Verdana"/>
          <w:i/>
          <w:noProof/>
        </w:rPr>
        <w:t>olyamides?</w:t>
      </w:r>
    </w:p>
    <w:p w:rsidR="007A1DB5" w:rsidRDefault="007A1DB5" w:rsidP="007A1DB5">
      <w:pPr>
        <w:pStyle w:val="NoSpacing"/>
        <w:rPr>
          <w:rFonts w:ascii="Verdana" w:hAnsi="Verdana"/>
          <w:noProof/>
        </w:rPr>
      </w:pPr>
      <w:r w:rsidRPr="00FB3FEE">
        <w:rPr>
          <w:rFonts w:ascii="Verdana" w:hAnsi="Verdana"/>
          <w:noProof/>
        </w:rPr>
        <w:t>Benjamin</w:t>
      </w:r>
      <w:r w:rsidRPr="00FB3FEE">
        <w:rPr>
          <w:rFonts w:ascii="Verdana" w:hAnsi="Verdana"/>
        </w:rPr>
        <w:t xml:space="preserve"> </w:t>
      </w:r>
      <w:r w:rsidRPr="00FB3FEE">
        <w:rPr>
          <w:rFonts w:ascii="Verdana" w:hAnsi="Verdana"/>
          <w:noProof/>
        </w:rPr>
        <w:t>Brehmer</w:t>
      </w:r>
      <w:r w:rsidRPr="00FB3FEE">
        <w:rPr>
          <w:rFonts w:ascii="Verdana" w:hAnsi="Verdana"/>
        </w:rPr>
        <w:t xml:space="preserve">, </w:t>
      </w:r>
      <w:r w:rsidRPr="00FB3FEE">
        <w:rPr>
          <w:rFonts w:ascii="Verdana" w:hAnsi="Verdana"/>
          <w:noProof/>
        </w:rPr>
        <w:t>Evonik</w:t>
      </w:r>
    </w:p>
    <w:p w:rsidR="00EA188B" w:rsidRPr="00FB3FEE" w:rsidRDefault="00EA188B" w:rsidP="00F82C53">
      <w:pPr>
        <w:pStyle w:val="NoSpacing"/>
        <w:rPr>
          <w:rFonts w:ascii="Verdana" w:hAnsi="Verdana"/>
          <w:noProof/>
        </w:rPr>
      </w:pPr>
    </w:p>
    <w:p w:rsidR="004E07E8" w:rsidRPr="00FB3FEE" w:rsidRDefault="009B3F6A" w:rsidP="00F82C53">
      <w:pPr>
        <w:pStyle w:val="NoSpacing"/>
        <w:rPr>
          <w:rFonts w:ascii="Verdana" w:hAnsi="Verdana"/>
          <w:i/>
        </w:rPr>
      </w:pPr>
      <w:r>
        <w:rPr>
          <w:rFonts w:ascii="Verdana" w:hAnsi="Verdana"/>
          <w:i/>
          <w:noProof/>
        </w:rPr>
        <w:t>The Production of Green Nylons</w:t>
      </w:r>
    </w:p>
    <w:p w:rsidR="004E07E8" w:rsidRPr="00FB3FEE" w:rsidRDefault="004E07E8" w:rsidP="00F82C53">
      <w:pPr>
        <w:pStyle w:val="NoSpacing"/>
        <w:rPr>
          <w:rFonts w:ascii="Verdana" w:hAnsi="Verdana"/>
          <w:noProof/>
        </w:rPr>
      </w:pPr>
      <w:r w:rsidRPr="00FB3FEE">
        <w:rPr>
          <w:rFonts w:ascii="Verdana" w:hAnsi="Verdana"/>
          <w:noProof/>
        </w:rPr>
        <w:t>Ray</w:t>
      </w:r>
      <w:r w:rsidRPr="00FB3FEE">
        <w:rPr>
          <w:rFonts w:ascii="Verdana" w:hAnsi="Verdana"/>
        </w:rPr>
        <w:t xml:space="preserve"> </w:t>
      </w:r>
      <w:r w:rsidRPr="00FB3FEE">
        <w:rPr>
          <w:rFonts w:ascii="Verdana" w:hAnsi="Verdana"/>
          <w:noProof/>
        </w:rPr>
        <w:t>Miller</w:t>
      </w:r>
      <w:r w:rsidRPr="00FB3FEE">
        <w:rPr>
          <w:rFonts w:ascii="Verdana" w:hAnsi="Verdana"/>
        </w:rPr>
        <w:t xml:space="preserve">, </w:t>
      </w:r>
      <w:r w:rsidRPr="00FB3FEE">
        <w:rPr>
          <w:rFonts w:ascii="Verdana" w:hAnsi="Verdana"/>
          <w:noProof/>
        </w:rPr>
        <w:t>Verdezyne, Inc.</w:t>
      </w:r>
    </w:p>
    <w:p w:rsidR="009B3F6A" w:rsidRDefault="009B3F6A" w:rsidP="00F82C53">
      <w:pPr>
        <w:pStyle w:val="NoSpacing"/>
        <w:rPr>
          <w:rFonts w:ascii="Verdana" w:hAnsi="Verdana"/>
          <w:noProof/>
        </w:rPr>
      </w:pPr>
    </w:p>
    <w:p w:rsidR="009B3F6A" w:rsidRPr="009B3F6A" w:rsidRDefault="004C6D66" w:rsidP="00F82C53">
      <w:pPr>
        <w:pStyle w:val="NoSpacing"/>
        <w:rPr>
          <w:rFonts w:ascii="Verdana" w:hAnsi="Verdana"/>
          <w:i/>
          <w:noProof/>
        </w:rPr>
      </w:pPr>
      <w:r>
        <w:rPr>
          <w:rFonts w:ascii="Verdana" w:hAnsi="Verdana"/>
          <w:i/>
          <w:noProof/>
        </w:rPr>
        <w:t>Development of Enzymes for Industrial Uses, Achieving Green Chemistry in Amides and Inosinic Acid S</w:t>
      </w:r>
      <w:r w:rsidR="009B3F6A" w:rsidRPr="009B3F6A">
        <w:rPr>
          <w:rFonts w:ascii="Verdana" w:hAnsi="Verdana"/>
          <w:i/>
          <w:noProof/>
        </w:rPr>
        <w:t>yntheses</w:t>
      </w:r>
    </w:p>
    <w:p w:rsidR="009B3F6A" w:rsidRPr="00FB3FEE" w:rsidRDefault="009B3F6A" w:rsidP="00F82C53">
      <w:pPr>
        <w:pStyle w:val="NoSpacing"/>
        <w:rPr>
          <w:rFonts w:ascii="Verdana" w:hAnsi="Verdana"/>
          <w:noProof/>
        </w:rPr>
      </w:pPr>
      <w:r>
        <w:rPr>
          <w:rFonts w:ascii="Verdana" w:hAnsi="Verdana"/>
          <w:noProof/>
        </w:rPr>
        <w:t>Yasuhisa Asano, Erato</w:t>
      </w:r>
    </w:p>
    <w:p w:rsidR="00EA188B" w:rsidRPr="00FB3FEE" w:rsidRDefault="00EA188B" w:rsidP="00F82C53">
      <w:pPr>
        <w:pStyle w:val="NoSpacing"/>
        <w:rPr>
          <w:rFonts w:ascii="Verdana" w:hAnsi="Verdana"/>
          <w:noProof/>
        </w:rPr>
      </w:pPr>
    </w:p>
    <w:p w:rsidR="00EA188B" w:rsidRPr="00FB3FEE" w:rsidRDefault="00EA188B"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Paul</w:t>
      </w:r>
      <w:r w:rsidRPr="00FB3FEE">
        <w:rPr>
          <w:rFonts w:ascii="Verdana" w:hAnsi="Verdana"/>
          <w:u w:val="single"/>
        </w:rPr>
        <w:t xml:space="preserve"> </w:t>
      </w:r>
      <w:r w:rsidRPr="00FB3FEE">
        <w:rPr>
          <w:rFonts w:ascii="Verdana" w:hAnsi="Verdana"/>
          <w:noProof/>
          <w:u w:val="single"/>
        </w:rPr>
        <w:t>Caswell</w:t>
      </w:r>
    </w:p>
    <w:p w:rsidR="004E07E8" w:rsidRPr="00FB3FEE" w:rsidRDefault="004E07E8" w:rsidP="00F82C53">
      <w:pPr>
        <w:pStyle w:val="NoSpacing"/>
        <w:rPr>
          <w:rFonts w:ascii="Verdana" w:hAnsi="Verdana"/>
          <w:noProof/>
        </w:rPr>
      </w:pPr>
      <w:r w:rsidRPr="00FB3FEE">
        <w:rPr>
          <w:rFonts w:ascii="Verdana" w:hAnsi="Verdana"/>
          <w:noProof/>
        </w:rPr>
        <w:t xml:space="preserve">Cathay Industrial Biotech has supplied the polyamide (nylon) market with specialty long chain diacids since 2003. Polyamides, commonly known as nylons, are used as synthetic fibers and engineering plastics/resins. Polyamide 6,6 is a polymer of the six carbon hexamethylenediamine (HMDA), and the six carbon dicarboxylic acid, adipic acid. Polyamide 6 is a closely relate polymer from caprolactam which has an acid and amine on either end of a 6 carbon chain. Polyamide 6 and Polyamide 66 are the largest nylons with a $20 billion worldwide market. They have more than a 95% share in the nylon family and have been used since 1940 in many industries. In smaller applications where chemical and water resistance is required polyamide producers replace the adipic acid with a longer chains, such as dodecanedioic acid (DC12) produced by Cathay from oil-based paraffin. In the last 3 years Cathay has produced several hundred tons of "green" DC12 from renewable feedstock using a new, improved process and is actively working to commercialize this next generation technology. For the diamine half of the polyamide there has been no viable “green” product available until now. Cathay Industrial Biotech has recently launched biobased pentane diamine (DN5), a five carbon diamine produced using Cathay’s patented process from plant sugars. DN5 can provide a biobased alternative to HMDA, the most prevalent diamine used for nylon today. Cathay's green DN5 offer a “green” alternative to produce new polyamides with improved properties at competitive prices. This presentation will provide a summary of the technical and application advantages that Cathay’s long chain diacid provide to polyamides. The properties of the new polyamides, including PA5,6; PA5,10; </w:t>
      </w:r>
      <w:r w:rsidRPr="00FB3FEE">
        <w:rPr>
          <w:rFonts w:ascii="Verdana" w:hAnsi="Verdana"/>
          <w:noProof/>
        </w:rPr>
        <w:lastRenderedPageBreak/>
        <w:t>PA5,12; and PA5,X, using Cathay’s other long chain diacids, will be summarized. Synthetic fibers and engineering plastics are the major applications for polyamides and a large market opportunity for Cathay. Nylon production in 2001 was 5.69 million MTs (metric tons), and in 2011 it was 6.81 million MTs, a 1.12 million MTs growth. This corresponds to a market of about USD 20 billion. Based on PCI’s forecast, by 2020 the demand for nylon in general will be 8.81 million MT, a 2 million MT additional growth compared with 2011. Cathay Industrial Biotech currently provides a "drop-in" alternative to butadiene-based dodecanedioic acid (DDDA), produced by the fermentation of paraffin. Cathay supplies over half of the world market for dicarboxylic acids between 11 through 18 carbons long. Building on its long chain diacid strength Cathay offers with the new diamine offers a range of bio-based monomers and potentially polyamides to meet market demand.</w:t>
      </w:r>
    </w:p>
    <w:p w:rsidR="00EA188B" w:rsidRPr="00FB3FEE" w:rsidRDefault="00EA188B" w:rsidP="00F82C53">
      <w:pPr>
        <w:pStyle w:val="NoSpacing"/>
        <w:rPr>
          <w:rFonts w:ascii="Verdana" w:hAnsi="Verdana"/>
        </w:rPr>
      </w:pPr>
    </w:p>
    <w:p w:rsidR="007A1DB5" w:rsidRPr="007A1DB5" w:rsidRDefault="007A1DB5" w:rsidP="00F82C53">
      <w:pPr>
        <w:pStyle w:val="NoSpacing"/>
        <w:rPr>
          <w:rFonts w:ascii="Verdana" w:hAnsi="Verdana"/>
          <w:noProof/>
          <w:u w:val="single"/>
        </w:rPr>
      </w:pPr>
      <w:r w:rsidRPr="007A1DB5">
        <w:rPr>
          <w:rFonts w:ascii="Verdana" w:hAnsi="Verdana"/>
          <w:noProof/>
          <w:u w:val="single"/>
        </w:rPr>
        <w:t>Benjamin</w:t>
      </w:r>
      <w:r w:rsidRPr="007A1DB5">
        <w:rPr>
          <w:rFonts w:ascii="Verdana" w:hAnsi="Verdana"/>
          <w:u w:val="single"/>
        </w:rPr>
        <w:t xml:space="preserve"> </w:t>
      </w:r>
      <w:r w:rsidRPr="007A1DB5">
        <w:rPr>
          <w:rFonts w:ascii="Verdana" w:hAnsi="Verdana"/>
          <w:noProof/>
          <w:u w:val="single"/>
        </w:rPr>
        <w:t xml:space="preserve">Brehmer </w:t>
      </w:r>
    </w:p>
    <w:p w:rsidR="004E07E8" w:rsidRPr="00FB3FEE" w:rsidRDefault="004E07E8" w:rsidP="00F82C53">
      <w:pPr>
        <w:pStyle w:val="NoSpacing"/>
        <w:rPr>
          <w:rFonts w:ascii="Verdana" w:hAnsi="Verdana"/>
          <w:noProof/>
        </w:rPr>
      </w:pPr>
      <w:r w:rsidRPr="00FB3FEE">
        <w:rPr>
          <w:rFonts w:ascii="Verdana" w:hAnsi="Verdana"/>
          <w:noProof/>
        </w:rPr>
        <w:t>In recent years, Evonik has developed and is pushing a line of bio-based polymers under the trade name VESTAMID® Terra. Currently three products are available within this group of polyamides that are partially or entirely based on renewable feedstocks: VESTAMID® Terra DS, HS and DD. The castor bean plant (Ricinus communis), with its oil-based monomer derivates, form the carbon backbone of these products. For example, Terra “DS” (a PA10,10 grade) is polymerized by 1,10-decamethylene diamine “D” and sebacic acid “S”, which are both directly sourced from the castor bean. To guarantee not only the bio-based sourcing aspect, but also sustainable practices, a detailed life cycle assessment (LCA) has been conducted. Compared to similar polyamides (such as nylon 12 and 6,6) these products can greatly reduce greenhouse gas emissions by 42% up to 56%. It is also expected that these values will drastically increased as these bio-based products evolve from a novel to a mature business. In this respect, and in correlation with the market developments, customers are placing heightened importance on ecological certifications and bio-labelling. Yet, despite this trend, the main market pull of the VESTAMID® Terra line remains their superior properties. Technically speaking, this group of polyamides occupy the gap between the highperformance polyamides (such as 6,12 and 12) and the standard polyamides (such as PA 6 and PA 6,6). They are renowned for low water uptake, high temperature deflection, high dimensional stability, extreme chemical resistance, and other such properties which facilitate their use in demanding application areas. This makes them unique in the field of bio-polymers, as most others are focused on low-end applications, which include but are not limited to features like biodegradability. Thus in the traditional sense of the word “sustainable”, Evonik’s VESTAMID® Terra line are products that last while providing high performance with the added benefit of a reduced ecological impact.</w:t>
      </w:r>
    </w:p>
    <w:p w:rsidR="00EA188B" w:rsidRPr="00FB3FEE" w:rsidRDefault="00EA188B"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Ray</w:t>
      </w:r>
      <w:r w:rsidRPr="00FB3FEE">
        <w:rPr>
          <w:rFonts w:ascii="Verdana" w:hAnsi="Verdana"/>
          <w:u w:val="single"/>
        </w:rPr>
        <w:t xml:space="preserve"> </w:t>
      </w:r>
      <w:r w:rsidRPr="00FB3FEE">
        <w:rPr>
          <w:rFonts w:ascii="Verdana" w:hAnsi="Verdana"/>
          <w:noProof/>
          <w:u w:val="single"/>
        </w:rPr>
        <w:t>Miller</w:t>
      </w:r>
    </w:p>
    <w:p w:rsidR="004E07E8" w:rsidRDefault="004E07E8" w:rsidP="00F82C53">
      <w:pPr>
        <w:pStyle w:val="NoSpacing"/>
        <w:rPr>
          <w:rFonts w:ascii="Verdana" w:hAnsi="Verdana"/>
          <w:noProof/>
        </w:rPr>
      </w:pPr>
      <w:r w:rsidRPr="00FB3FEE">
        <w:rPr>
          <w:rFonts w:ascii="Verdana" w:hAnsi="Verdana"/>
          <w:noProof/>
        </w:rPr>
        <w:t xml:space="preserve">Consumer demand for sustainable nylon products continues to gain momentum in the marketplace. Some current “bio-based” alternatives fail to deliver truly sustainable solutions. To meet this challenge, Verdezyne is developing bio-processes for cost-advantaged production of renewable intermediates, including adipic acid and dodecanedioic acid (DDDA). Adipic acid is primarily used to manufacture nylon 6,6 and thermoplastic polyurethanes. DDDA is used in part to </w:t>
      </w:r>
      <w:r w:rsidRPr="00FB3FEE">
        <w:rPr>
          <w:rFonts w:ascii="Verdana" w:hAnsi="Verdana"/>
          <w:noProof/>
        </w:rPr>
        <w:lastRenderedPageBreak/>
        <w:t>manufacture nylon 6,12 for engineered plastics requiring special properties such as chemical and abrasion resistance. Verdezyne’s proprietary fermentation technologies offer both feedstock flexibility and other advantages. The development and commercial introduction of these bio-based processes provides the world with cost-effective, renewably-sourced and greener alternatives to the current environmentally unsustainable petrochemical processes to make these ingredients.</w:t>
      </w:r>
    </w:p>
    <w:p w:rsidR="009B3F6A" w:rsidRDefault="009B3F6A" w:rsidP="00F82C53">
      <w:pPr>
        <w:pStyle w:val="NoSpacing"/>
        <w:rPr>
          <w:rFonts w:ascii="Verdana" w:hAnsi="Verdana"/>
        </w:rPr>
      </w:pPr>
    </w:p>
    <w:p w:rsidR="009B3F6A" w:rsidRPr="009B3F6A" w:rsidRDefault="009B3F6A" w:rsidP="00F82C53">
      <w:pPr>
        <w:pStyle w:val="NoSpacing"/>
        <w:rPr>
          <w:rFonts w:ascii="Verdana" w:hAnsi="Verdana"/>
          <w:u w:val="single"/>
        </w:rPr>
      </w:pPr>
      <w:r w:rsidRPr="009B3F6A">
        <w:rPr>
          <w:rFonts w:ascii="Verdana" w:hAnsi="Verdana"/>
          <w:u w:val="single"/>
        </w:rPr>
        <w:t>Yasuhisa Asano</w:t>
      </w:r>
    </w:p>
    <w:p w:rsidR="009B3F6A" w:rsidRPr="009B3F6A" w:rsidRDefault="009B3F6A" w:rsidP="009B3F6A">
      <w:pPr>
        <w:spacing w:after="0" w:line="240" w:lineRule="auto"/>
        <w:rPr>
          <w:rFonts w:ascii="Verdana" w:eastAsia="Times New Roman" w:hAnsi="Verdana" w:cs="Calibri"/>
          <w:color w:val="000000"/>
        </w:rPr>
      </w:pPr>
      <w:r w:rsidRPr="009B3F6A">
        <w:rPr>
          <w:rFonts w:ascii="Verdana" w:eastAsia="Times New Roman" w:hAnsi="Verdana" w:cs="Calibri"/>
          <w:color w:val="000000"/>
        </w:rPr>
        <w:t>1. Discovery and application of enzymes from “</w:t>
      </w:r>
      <w:proofErr w:type="spellStart"/>
      <w:r w:rsidRPr="009B3F6A">
        <w:rPr>
          <w:rFonts w:ascii="Verdana" w:eastAsia="Times New Roman" w:hAnsi="Verdana" w:cs="Calibri"/>
          <w:color w:val="000000"/>
        </w:rPr>
        <w:t>aldoxime-nitrile</w:t>
      </w:r>
      <w:proofErr w:type="spellEnd"/>
      <w:r w:rsidRPr="009B3F6A">
        <w:rPr>
          <w:rFonts w:ascii="Verdana" w:eastAsia="Times New Roman" w:hAnsi="Verdana" w:cs="Calibri"/>
          <w:color w:val="000000"/>
        </w:rPr>
        <w:t xml:space="preserve"> pathway” in microorganisms. </w:t>
      </w:r>
      <w:r w:rsidRPr="009B3F6A">
        <w:rPr>
          <w:rFonts w:ascii="Verdana" w:eastAsia="Times New Roman" w:hAnsi="Verdana" w:cs="Calibri"/>
          <w:color w:val="000000"/>
        </w:rPr>
        <w:br/>
        <w:t xml:space="preserve">Microbial </w:t>
      </w:r>
      <w:proofErr w:type="spellStart"/>
      <w:r w:rsidRPr="009B3F6A">
        <w:rPr>
          <w:rFonts w:ascii="Verdana" w:eastAsia="Times New Roman" w:hAnsi="Verdana" w:cs="Calibri"/>
          <w:color w:val="000000"/>
        </w:rPr>
        <w:t>nitrile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hydratase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NHase</w:t>
      </w:r>
      <w:proofErr w:type="spellEnd"/>
      <w:r w:rsidRPr="009B3F6A">
        <w:rPr>
          <w:rFonts w:ascii="Verdana" w:eastAsia="Times New Roman" w:hAnsi="Verdana" w:cs="Calibri"/>
          <w:color w:val="000000"/>
        </w:rPr>
        <w:t xml:space="preserve">) has become one of the most important industrial enzymes, overwhelmingly used for syntheses of </w:t>
      </w:r>
      <w:proofErr w:type="spellStart"/>
      <w:r w:rsidRPr="009B3F6A">
        <w:rPr>
          <w:rFonts w:ascii="Verdana" w:eastAsia="Times New Roman" w:hAnsi="Verdana" w:cs="Calibri"/>
          <w:color w:val="000000"/>
        </w:rPr>
        <w:t>acrylamide</w:t>
      </w:r>
      <w:proofErr w:type="spellEnd"/>
      <w:r w:rsidRPr="009B3F6A">
        <w:rPr>
          <w:rFonts w:ascii="Verdana" w:eastAsia="Times New Roman" w:hAnsi="Verdana" w:cs="Calibri"/>
          <w:color w:val="000000"/>
        </w:rPr>
        <w:t xml:space="preserve"> and other amides over Cu catalysts (1). </w:t>
      </w:r>
      <w:r w:rsidRPr="009B3F6A">
        <w:rPr>
          <w:rFonts w:ascii="Verdana" w:eastAsia="Times New Roman" w:hAnsi="Verdana" w:cs="Calibri"/>
          <w:color w:val="000000"/>
        </w:rPr>
        <w:br/>
        <w:t xml:space="preserve">Recently, we have been successful in the enzymatic synthesis of </w:t>
      </w:r>
      <w:proofErr w:type="spellStart"/>
      <w:r w:rsidRPr="009B3F6A">
        <w:rPr>
          <w:rFonts w:ascii="Verdana" w:eastAsia="Times New Roman" w:hAnsi="Verdana" w:cs="Calibri"/>
          <w:color w:val="000000"/>
        </w:rPr>
        <w:t>nitriles</w:t>
      </w:r>
      <w:proofErr w:type="spellEnd"/>
      <w:r w:rsidRPr="009B3F6A">
        <w:rPr>
          <w:rFonts w:ascii="Verdana" w:eastAsia="Times New Roman" w:hAnsi="Verdana" w:cs="Calibri"/>
          <w:color w:val="000000"/>
        </w:rPr>
        <w:t xml:space="preserve"> from </w:t>
      </w:r>
      <w:proofErr w:type="spellStart"/>
      <w:r w:rsidRPr="009B3F6A">
        <w:rPr>
          <w:rFonts w:ascii="Verdana" w:eastAsia="Times New Roman" w:hAnsi="Verdana" w:cs="Calibri"/>
          <w:color w:val="000000"/>
        </w:rPr>
        <w:t>aldoximes</w:t>
      </w:r>
      <w:proofErr w:type="spellEnd"/>
      <w:r w:rsidRPr="009B3F6A">
        <w:rPr>
          <w:rFonts w:ascii="Verdana" w:eastAsia="Times New Roman" w:hAnsi="Verdana" w:cs="Calibri"/>
          <w:color w:val="000000"/>
        </w:rPr>
        <w:t xml:space="preserve"> by using a new microbial enzyme </w:t>
      </w:r>
      <w:proofErr w:type="spellStart"/>
      <w:r w:rsidRPr="009B3F6A">
        <w:rPr>
          <w:rFonts w:ascii="Verdana" w:eastAsia="Times New Roman" w:hAnsi="Verdana" w:cs="Calibri"/>
          <w:color w:val="000000"/>
        </w:rPr>
        <w:t>aldoxime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dehydratase</w:t>
      </w:r>
      <w:proofErr w:type="spellEnd"/>
      <w:r w:rsidRPr="009B3F6A">
        <w:rPr>
          <w:rFonts w:ascii="Verdana" w:eastAsia="Times New Roman" w:hAnsi="Verdana" w:cs="Calibri"/>
          <w:color w:val="000000"/>
        </w:rPr>
        <w:t>, which functions in the “</w:t>
      </w:r>
      <w:proofErr w:type="spellStart"/>
      <w:r w:rsidRPr="009B3F6A">
        <w:rPr>
          <w:rFonts w:ascii="Verdana" w:eastAsia="Times New Roman" w:hAnsi="Verdana" w:cs="Calibri"/>
          <w:color w:val="000000"/>
        </w:rPr>
        <w:t>Aldoxime-Nitrile</w:t>
      </w:r>
      <w:proofErr w:type="spellEnd"/>
      <w:r w:rsidRPr="009B3F6A">
        <w:rPr>
          <w:rFonts w:ascii="Verdana" w:eastAsia="Times New Roman" w:hAnsi="Verdana" w:cs="Calibri"/>
          <w:color w:val="000000"/>
        </w:rPr>
        <w:t xml:space="preserve">” pathway, as a </w:t>
      </w:r>
      <w:proofErr w:type="spellStart"/>
      <w:r w:rsidRPr="009B3F6A">
        <w:rPr>
          <w:rFonts w:ascii="Verdana" w:eastAsia="Times New Roman" w:hAnsi="Verdana" w:cs="Calibri"/>
          <w:color w:val="000000"/>
        </w:rPr>
        <w:t>nitrile</w:t>
      </w:r>
      <w:proofErr w:type="spellEnd"/>
      <w:r w:rsidRPr="009B3F6A">
        <w:rPr>
          <w:rFonts w:ascii="Verdana" w:eastAsia="Times New Roman" w:hAnsi="Verdana" w:cs="Calibri"/>
          <w:color w:val="000000"/>
        </w:rPr>
        <w:t xml:space="preserve">-synthesizing enzyme located upstream of </w:t>
      </w:r>
      <w:proofErr w:type="spellStart"/>
      <w:r w:rsidRPr="009B3F6A">
        <w:rPr>
          <w:rFonts w:ascii="Verdana" w:eastAsia="Times New Roman" w:hAnsi="Verdana" w:cs="Calibri"/>
          <w:color w:val="000000"/>
        </w:rPr>
        <w:t>NHase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Aldoxime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dehydratase</w:t>
      </w:r>
      <w:proofErr w:type="spellEnd"/>
      <w:r w:rsidRPr="009B3F6A">
        <w:rPr>
          <w:rFonts w:ascii="Verdana" w:eastAsia="Times New Roman" w:hAnsi="Verdana" w:cs="Calibri"/>
          <w:color w:val="000000"/>
        </w:rPr>
        <w:t xml:space="preserve"> from E-pyridine </w:t>
      </w:r>
      <w:proofErr w:type="spellStart"/>
      <w:r w:rsidRPr="009B3F6A">
        <w:rPr>
          <w:rFonts w:ascii="Verdana" w:eastAsia="Times New Roman" w:hAnsi="Verdana" w:cs="Calibri"/>
          <w:color w:val="000000"/>
        </w:rPr>
        <w:t>aldoxime</w:t>
      </w:r>
      <w:proofErr w:type="spellEnd"/>
      <w:r w:rsidRPr="009B3F6A">
        <w:rPr>
          <w:rFonts w:ascii="Verdana" w:eastAsia="Times New Roman" w:hAnsi="Verdana" w:cs="Calibri"/>
          <w:color w:val="000000"/>
        </w:rPr>
        <w:t xml:space="preserve"> assimilating bacterium, </w:t>
      </w:r>
      <w:proofErr w:type="spellStart"/>
      <w:r w:rsidRPr="009B3F6A">
        <w:rPr>
          <w:rFonts w:ascii="Verdana" w:eastAsia="Times New Roman" w:hAnsi="Verdana" w:cs="Calibri"/>
          <w:color w:val="000000"/>
        </w:rPr>
        <w:t>Rhodococcus</w:t>
      </w:r>
      <w:proofErr w:type="spellEnd"/>
      <w:r w:rsidRPr="009B3F6A">
        <w:rPr>
          <w:rFonts w:ascii="Verdana" w:eastAsia="Times New Roman" w:hAnsi="Verdana" w:cs="Calibri"/>
          <w:color w:val="000000"/>
        </w:rPr>
        <w:t xml:space="preserve"> sp. strain YH3-3, catalyzed a dehydration reaction of various </w:t>
      </w:r>
      <w:proofErr w:type="spellStart"/>
      <w:r w:rsidRPr="009B3F6A">
        <w:rPr>
          <w:rFonts w:ascii="Verdana" w:eastAsia="Times New Roman" w:hAnsi="Verdana" w:cs="Calibri"/>
          <w:color w:val="000000"/>
        </w:rPr>
        <w:t>aldoximes</w:t>
      </w:r>
      <w:proofErr w:type="spellEnd"/>
      <w:r w:rsidRPr="009B3F6A">
        <w:rPr>
          <w:rFonts w:ascii="Verdana" w:eastAsia="Times New Roman" w:hAnsi="Verdana" w:cs="Calibri"/>
          <w:color w:val="000000"/>
        </w:rPr>
        <w:t xml:space="preserve"> to form the corresponding </w:t>
      </w:r>
      <w:proofErr w:type="spellStart"/>
      <w:r w:rsidRPr="009B3F6A">
        <w:rPr>
          <w:rFonts w:ascii="Verdana" w:eastAsia="Times New Roman" w:hAnsi="Verdana" w:cs="Calibri"/>
          <w:color w:val="000000"/>
        </w:rPr>
        <w:t>nitriles</w:t>
      </w:r>
      <w:proofErr w:type="spellEnd"/>
      <w:r w:rsidRPr="009B3F6A">
        <w:rPr>
          <w:rFonts w:ascii="Verdana" w:eastAsia="Times New Roman" w:hAnsi="Verdana" w:cs="Calibri"/>
          <w:color w:val="000000"/>
        </w:rPr>
        <w:t xml:space="preserve">. The enzyme is promising because cyanide is not used in the </w:t>
      </w:r>
      <w:proofErr w:type="spellStart"/>
      <w:r w:rsidRPr="009B3F6A">
        <w:rPr>
          <w:rFonts w:ascii="Verdana" w:eastAsia="Times New Roman" w:hAnsi="Verdana" w:cs="Calibri"/>
          <w:color w:val="000000"/>
        </w:rPr>
        <w:t>nitrile</w:t>
      </w:r>
      <w:proofErr w:type="spellEnd"/>
      <w:r w:rsidRPr="009B3F6A">
        <w:rPr>
          <w:rFonts w:ascii="Verdana" w:eastAsia="Times New Roman" w:hAnsi="Verdana" w:cs="Calibri"/>
          <w:color w:val="000000"/>
        </w:rPr>
        <w:t xml:space="preserve"> synthesis. The structure of </w:t>
      </w:r>
      <w:proofErr w:type="spellStart"/>
      <w:r w:rsidRPr="009B3F6A">
        <w:rPr>
          <w:rFonts w:ascii="Verdana" w:eastAsia="Times New Roman" w:hAnsi="Verdana" w:cs="Calibri"/>
          <w:color w:val="000000"/>
        </w:rPr>
        <w:t>aldoxime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dehydratase</w:t>
      </w:r>
      <w:proofErr w:type="spellEnd"/>
      <w:r w:rsidRPr="009B3F6A">
        <w:rPr>
          <w:rFonts w:ascii="Verdana" w:eastAsia="Times New Roman" w:hAnsi="Verdana" w:cs="Calibri"/>
          <w:color w:val="000000"/>
        </w:rPr>
        <w:t xml:space="preserve"> of Bacillus sp. strain OxB-1 has been solved (2). </w:t>
      </w:r>
      <w:r w:rsidRPr="009B3F6A">
        <w:rPr>
          <w:rFonts w:ascii="Verdana" w:eastAsia="Times New Roman" w:hAnsi="Verdana" w:cs="Calibri"/>
          <w:color w:val="000000"/>
        </w:rPr>
        <w:br/>
        <w:t>Non-</w:t>
      </w:r>
      <w:proofErr w:type="spellStart"/>
      <w:r w:rsidRPr="009B3F6A">
        <w:rPr>
          <w:rFonts w:ascii="Verdana" w:eastAsia="Times New Roman" w:hAnsi="Verdana" w:cs="Calibri"/>
          <w:color w:val="000000"/>
        </w:rPr>
        <w:t>stereoselective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NHase</w:t>
      </w:r>
      <w:proofErr w:type="spellEnd"/>
      <w:r w:rsidRPr="009B3F6A">
        <w:rPr>
          <w:rFonts w:ascii="Verdana" w:eastAsia="Times New Roman" w:hAnsi="Verdana" w:cs="Calibri"/>
          <w:color w:val="000000"/>
        </w:rPr>
        <w:t xml:space="preserve"> is used for dynamic kinetic resolution (DKR) of amino </w:t>
      </w:r>
      <w:proofErr w:type="spellStart"/>
      <w:r w:rsidRPr="009B3F6A">
        <w:rPr>
          <w:rFonts w:ascii="Verdana" w:eastAsia="Times New Roman" w:hAnsi="Verdana" w:cs="Calibri"/>
          <w:color w:val="000000"/>
        </w:rPr>
        <w:t>nitriles</w:t>
      </w:r>
      <w:proofErr w:type="spellEnd"/>
      <w:r w:rsidRPr="009B3F6A">
        <w:rPr>
          <w:rFonts w:ascii="Verdana" w:eastAsia="Times New Roman" w:hAnsi="Verdana" w:cs="Calibri"/>
          <w:color w:val="000000"/>
        </w:rPr>
        <w:t xml:space="preserve"> (3). We found that a-amino-e-</w:t>
      </w:r>
      <w:proofErr w:type="spellStart"/>
      <w:r w:rsidRPr="009B3F6A">
        <w:rPr>
          <w:rFonts w:ascii="Verdana" w:eastAsia="Times New Roman" w:hAnsi="Verdana" w:cs="Calibri"/>
          <w:color w:val="000000"/>
        </w:rPr>
        <w:t>caprolactam</w:t>
      </w:r>
      <w:proofErr w:type="spellEnd"/>
      <w:r w:rsidRPr="009B3F6A">
        <w:rPr>
          <w:rFonts w:ascii="Verdana" w:eastAsia="Times New Roman" w:hAnsi="Verdana" w:cs="Calibri"/>
          <w:color w:val="000000"/>
        </w:rPr>
        <w:t xml:space="preserve"> (ACL) </w:t>
      </w:r>
      <w:proofErr w:type="spellStart"/>
      <w:r w:rsidRPr="009B3F6A">
        <w:rPr>
          <w:rFonts w:ascii="Verdana" w:eastAsia="Times New Roman" w:hAnsi="Verdana" w:cs="Calibri"/>
          <w:color w:val="000000"/>
        </w:rPr>
        <w:t>racemase</w:t>
      </w:r>
      <w:proofErr w:type="spellEnd"/>
      <w:r w:rsidRPr="009B3F6A">
        <w:rPr>
          <w:rFonts w:ascii="Verdana" w:eastAsia="Times New Roman" w:hAnsi="Verdana" w:cs="Calibri"/>
          <w:color w:val="000000"/>
        </w:rPr>
        <w:t xml:space="preserve"> catalyzes the </w:t>
      </w:r>
      <w:proofErr w:type="spellStart"/>
      <w:r w:rsidRPr="009B3F6A">
        <w:rPr>
          <w:rFonts w:ascii="Verdana" w:eastAsia="Times New Roman" w:hAnsi="Verdana" w:cs="Calibri"/>
          <w:color w:val="000000"/>
        </w:rPr>
        <w:t>racemization</w:t>
      </w:r>
      <w:proofErr w:type="spellEnd"/>
      <w:r w:rsidRPr="009B3F6A">
        <w:rPr>
          <w:rFonts w:ascii="Verdana" w:eastAsia="Times New Roman" w:hAnsi="Verdana" w:cs="Calibri"/>
          <w:color w:val="000000"/>
        </w:rPr>
        <w:t xml:space="preserve"> of a-amino acid amides as new substrates and is effective for DKR of a-amino acid amides (4) or a-</w:t>
      </w:r>
      <w:proofErr w:type="spellStart"/>
      <w:r w:rsidRPr="009B3F6A">
        <w:rPr>
          <w:rFonts w:ascii="Verdana" w:eastAsia="Times New Roman" w:hAnsi="Verdana" w:cs="Calibri"/>
          <w:color w:val="000000"/>
        </w:rPr>
        <w:t>aminonitrile</w:t>
      </w:r>
      <w:proofErr w:type="spellEnd"/>
      <w:r w:rsidRPr="009B3F6A">
        <w:rPr>
          <w:rFonts w:ascii="Verdana" w:eastAsia="Times New Roman" w:hAnsi="Verdana" w:cs="Calibri"/>
          <w:color w:val="000000"/>
        </w:rPr>
        <w:t xml:space="preserve">. ACL </w:t>
      </w:r>
      <w:proofErr w:type="spellStart"/>
      <w:r w:rsidRPr="009B3F6A">
        <w:rPr>
          <w:rFonts w:ascii="Verdana" w:eastAsia="Times New Roman" w:hAnsi="Verdana" w:cs="Calibri"/>
          <w:color w:val="000000"/>
        </w:rPr>
        <w:t>racemase</w:t>
      </w:r>
      <w:proofErr w:type="spellEnd"/>
      <w:r w:rsidRPr="009B3F6A">
        <w:rPr>
          <w:rFonts w:ascii="Verdana" w:eastAsia="Times New Roman" w:hAnsi="Verdana" w:cs="Calibri"/>
          <w:color w:val="000000"/>
        </w:rPr>
        <w:t xml:space="preserve"> has narrower substrate specificity, and hardly </w:t>
      </w:r>
      <w:proofErr w:type="spellStart"/>
      <w:r w:rsidRPr="009B3F6A">
        <w:rPr>
          <w:rFonts w:ascii="Verdana" w:eastAsia="Times New Roman" w:hAnsi="Verdana" w:cs="Calibri"/>
          <w:color w:val="000000"/>
        </w:rPr>
        <w:t>racemizes</w:t>
      </w:r>
      <w:proofErr w:type="spellEnd"/>
      <w:r w:rsidRPr="009B3F6A">
        <w:rPr>
          <w:rFonts w:ascii="Verdana" w:eastAsia="Times New Roman" w:hAnsi="Verdana" w:cs="Calibri"/>
          <w:color w:val="000000"/>
        </w:rPr>
        <w:t xml:space="preserve"> a-amino acid amide with bulky side chains. So, we developed an efficient synthetic method for phenylalanine derivatives by DKR using </w:t>
      </w:r>
      <w:proofErr w:type="spellStart"/>
      <w:r w:rsidRPr="009B3F6A">
        <w:rPr>
          <w:rFonts w:ascii="Verdana" w:eastAsia="Times New Roman" w:hAnsi="Verdana" w:cs="Calibri"/>
          <w:color w:val="000000"/>
        </w:rPr>
        <w:t>NHase</w:t>
      </w:r>
      <w:proofErr w:type="spellEnd"/>
      <w:r w:rsidRPr="009B3F6A">
        <w:rPr>
          <w:rFonts w:ascii="Verdana" w:eastAsia="Times New Roman" w:hAnsi="Verdana" w:cs="Calibri"/>
          <w:color w:val="000000"/>
        </w:rPr>
        <w:t xml:space="preserve">, mutant ACL </w:t>
      </w:r>
      <w:proofErr w:type="spellStart"/>
      <w:r w:rsidRPr="009B3F6A">
        <w:rPr>
          <w:rFonts w:ascii="Verdana" w:eastAsia="Times New Roman" w:hAnsi="Verdana" w:cs="Calibri"/>
          <w:color w:val="000000"/>
        </w:rPr>
        <w:t>racemase</w:t>
      </w:r>
      <w:proofErr w:type="spellEnd"/>
      <w:r w:rsidRPr="009B3F6A">
        <w:rPr>
          <w:rFonts w:ascii="Verdana" w:eastAsia="Times New Roman" w:hAnsi="Verdana" w:cs="Calibri"/>
          <w:color w:val="000000"/>
        </w:rPr>
        <w:t xml:space="preserve"> and </w:t>
      </w:r>
      <w:proofErr w:type="spellStart"/>
      <w:r w:rsidRPr="009B3F6A">
        <w:rPr>
          <w:rFonts w:ascii="Verdana" w:eastAsia="Times New Roman" w:hAnsi="Verdana" w:cs="Calibri"/>
          <w:color w:val="000000"/>
        </w:rPr>
        <w:t>stereoselective</w:t>
      </w:r>
      <w:proofErr w:type="spellEnd"/>
      <w:r w:rsidRPr="009B3F6A">
        <w:rPr>
          <w:rFonts w:ascii="Verdana" w:eastAsia="Times New Roman" w:hAnsi="Verdana" w:cs="Calibri"/>
          <w:color w:val="000000"/>
        </w:rPr>
        <w:t xml:space="preserve"> amino acid </w:t>
      </w:r>
      <w:proofErr w:type="spellStart"/>
      <w:r w:rsidRPr="009B3F6A">
        <w:rPr>
          <w:rFonts w:ascii="Verdana" w:eastAsia="Times New Roman" w:hAnsi="Verdana" w:cs="Calibri"/>
          <w:color w:val="000000"/>
        </w:rPr>
        <w:t>amidase</w:t>
      </w:r>
      <w:proofErr w:type="spellEnd"/>
      <w:r w:rsidRPr="009B3F6A">
        <w:rPr>
          <w:rFonts w:ascii="Verdana" w:eastAsia="Times New Roman" w:hAnsi="Verdana" w:cs="Calibri"/>
          <w:color w:val="000000"/>
        </w:rPr>
        <w:t xml:space="preserve">. A mutant ACL </w:t>
      </w:r>
      <w:proofErr w:type="spellStart"/>
      <w:r w:rsidRPr="009B3F6A">
        <w:rPr>
          <w:rFonts w:ascii="Verdana" w:eastAsia="Times New Roman" w:hAnsi="Verdana" w:cs="Calibri"/>
          <w:color w:val="000000"/>
        </w:rPr>
        <w:t>racemase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racemizing</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phenylalaninamide</w:t>
      </w:r>
      <w:proofErr w:type="spellEnd"/>
      <w:r w:rsidRPr="009B3F6A">
        <w:rPr>
          <w:rFonts w:ascii="Verdana" w:eastAsia="Times New Roman" w:hAnsi="Verdana" w:cs="Calibri"/>
          <w:color w:val="000000"/>
        </w:rPr>
        <w:t xml:space="preserve"> with high efficiency has been obtained by a rational designing based on X-ray crystallography (5). E. coli </w:t>
      </w:r>
      <w:proofErr w:type="spellStart"/>
      <w:r w:rsidRPr="009B3F6A">
        <w:rPr>
          <w:rFonts w:ascii="Verdana" w:eastAsia="Times New Roman" w:hAnsi="Verdana" w:cs="Calibri"/>
          <w:color w:val="000000"/>
        </w:rPr>
        <w:t>transformants</w:t>
      </w:r>
      <w:proofErr w:type="spellEnd"/>
      <w:r w:rsidRPr="009B3F6A">
        <w:rPr>
          <w:rFonts w:ascii="Verdana" w:eastAsia="Times New Roman" w:hAnsi="Verdana" w:cs="Calibri"/>
          <w:color w:val="000000"/>
        </w:rPr>
        <w:t xml:space="preserve"> co-expressing ACL </w:t>
      </w:r>
      <w:proofErr w:type="spellStart"/>
      <w:r w:rsidRPr="009B3F6A">
        <w:rPr>
          <w:rFonts w:ascii="Verdana" w:eastAsia="Times New Roman" w:hAnsi="Verdana" w:cs="Calibri"/>
          <w:color w:val="000000"/>
        </w:rPr>
        <w:t>racemase</w:t>
      </w:r>
      <w:proofErr w:type="spellEnd"/>
      <w:r w:rsidRPr="009B3F6A">
        <w:rPr>
          <w:rFonts w:ascii="Verdana" w:eastAsia="Times New Roman" w:hAnsi="Verdana" w:cs="Calibri"/>
          <w:color w:val="000000"/>
        </w:rPr>
        <w:t xml:space="preserve"> and R or S-amino acid </w:t>
      </w:r>
      <w:proofErr w:type="spellStart"/>
      <w:r w:rsidRPr="009B3F6A">
        <w:rPr>
          <w:rFonts w:ascii="Verdana" w:eastAsia="Times New Roman" w:hAnsi="Verdana" w:cs="Calibri"/>
          <w:color w:val="000000"/>
        </w:rPr>
        <w:t>amidase</w:t>
      </w:r>
      <w:proofErr w:type="spellEnd"/>
      <w:r w:rsidRPr="009B3F6A">
        <w:rPr>
          <w:rFonts w:ascii="Verdana" w:eastAsia="Times New Roman" w:hAnsi="Verdana" w:cs="Calibri"/>
          <w:color w:val="000000"/>
        </w:rPr>
        <w:t xml:space="preserve"> were constructed and used as biocatalysts for DKR of aromatic a-amino acid amide to form (R) or (S)-a-amino acid. (R) </w:t>
      </w:r>
      <w:proofErr w:type="gramStart"/>
      <w:r w:rsidRPr="009B3F6A">
        <w:rPr>
          <w:rFonts w:ascii="Verdana" w:eastAsia="Times New Roman" w:hAnsi="Verdana" w:cs="Calibri"/>
          <w:color w:val="000000"/>
        </w:rPr>
        <w:t>or</w:t>
      </w:r>
      <w:proofErr w:type="gramEnd"/>
      <w:r w:rsidRPr="009B3F6A">
        <w:rPr>
          <w:rFonts w:ascii="Verdana" w:eastAsia="Times New Roman" w:hAnsi="Verdana" w:cs="Calibri"/>
          <w:color w:val="000000"/>
        </w:rPr>
        <w:t xml:space="preserve"> (S)-Phenylalanine was synthesized with excellent </w:t>
      </w:r>
      <w:proofErr w:type="spellStart"/>
      <w:r w:rsidRPr="009B3F6A">
        <w:rPr>
          <w:rFonts w:ascii="Verdana" w:eastAsia="Times New Roman" w:hAnsi="Verdana" w:cs="Calibri"/>
          <w:color w:val="000000"/>
        </w:rPr>
        <w:t>enantiomeric</w:t>
      </w:r>
      <w:proofErr w:type="spellEnd"/>
      <w:r w:rsidRPr="009B3F6A">
        <w:rPr>
          <w:rFonts w:ascii="Verdana" w:eastAsia="Times New Roman" w:hAnsi="Verdana" w:cs="Calibri"/>
          <w:color w:val="000000"/>
        </w:rPr>
        <w:t xml:space="preserve"> purity in high yield from (RS)-</w:t>
      </w:r>
      <w:proofErr w:type="spellStart"/>
      <w:r w:rsidRPr="009B3F6A">
        <w:rPr>
          <w:rFonts w:ascii="Verdana" w:eastAsia="Times New Roman" w:hAnsi="Verdana" w:cs="Calibri"/>
          <w:color w:val="000000"/>
        </w:rPr>
        <w:t>phenylalanineamide</w:t>
      </w:r>
      <w:proofErr w:type="spellEnd"/>
      <w:r w:rsidRPr="009B3F6A">
        <w:rPr>
          <w:rFonts w:ascii="Verdana" w:eastAsia="Times New Roman" w:hAnsi="Verdana" w:cs="Calibri"/>
          <w:color w:val="000000"/>
        </w:rPr>
        <w:t xml:space="preserve"> or (RS)-</w:t>
      </w:r>
      <w:proofErr w:type="spellStart"/>
      <w:r w:rsidRPr="009B3F6A">
        <w:rPr>
          <w:rFonts w:ascii="Verdana" w:eastAsia="Times New Roman" w:hAnsi="Verdana" w:cs="Calibri"/>
          <w:color w:val="000000"/>
        </w:rPr>
        <w:t>phenylalaninonitrile</w:t>
      </w:r>
      <w:proofErr w:type="spellEnd"/>
      <w:r w:rsidRPr="009B3F6A">
        <w:rPr>
          <w:rFonts w:ascii="Verdana" w:eastAsia="Times New Roman" w:hAnsi="Verdana" w:cs="Calibri"/>
          <w:color w:val="000000"/>
        </w:rPr>
        <w:t xml:space="preserve"> by DKR. This new DKR method is very useful in the production of optically pure amino acid derivatives.</w:t>
      </w:r>
      <w:r w:rsidRPr="009B3F6A">
        <w:rPr>
          <w:rFonts w:ascii="Verdana" w:eastAsia="Times New Roman" w:hAnsi="Verdana" w:cs="Calibri"/>
          <w:color w:val="000000"/>
        </w:rPr>
        <w:br/>
      </w:r>
      <w:r w:rsidRPr="009B3F6A">
        <w:rPr>
          <w:rFonts w:ascii="Verdana" w:eastAsia="Times New Roman" w:hAnsi="Verdana" w:cs="Calibri"/>
          <w:color w:val="000000"/>
        </w:rPr>
        <w:br/>
        <w:t xml:space="preserve">2. A new enzymatic method of selective </w:t>
      </w:r>
      <w:proofErr w:type="spellStart"/>
      <w:r w:rsidRPr="009B3F6A">
        <w:rPr>
          <w:rFonts w:ascii="Verdana" w:eastAsia="Times New Roman" w:hAnsi="Verdana" w:cs="Calibri"/>
          <w:color w:val="000000"/>
        </w:rPr>
        <w:t>phosphorylation</w:t>
      </w:r>
      <w:proofErr w:type="spellEnd"/>
      <w:r w:rsidRPr="009B3F6A">
        <w:rPr>
          <w:rFonts w:ascii="Verdana" w:eastAsia="Times New Roman" w:hAnsi="Verdana" w:cs="Calibri"/>
          <w:color w:val="000000"/>
        </w:rPr>
        <w:t xml:space="preserve"> of nucleosides (6</w:t>
      </w:r>
      <w:proofErr w:type="gramStart"/>
      <w:r w:rsidRPr="009B3F6A">
        <w:rPr>
          <w:rFonts w:ascii="Verdana" w:eastAsia="Times New Roman" w:hAnsi="Verdana" w:cs="Calibri"/>
          <w:color w:val="000000"/>
        </w:rPr>
        <w:t>)</w:t>
      </w:r>
      <w:proofErr w:type="gramEnd"/>
      <w:r w:rsidRPr="009B3F6A">
        <w:rPr>
          <w:rFonts w:ascii="Verdana" w:eastAsia="Times New Roman" w:hAnsi="Verdana" w:cs="Calibri"/>
          <w:color w:val="000000"/>
        </w:rPr>
        <w:br/>
        <w:t xml:space="preserve">Nucleotides are often used as food additives and as </w:t>
      </w:r>
      <w:proofErr w:type="spellStart"/>
      <w:r w:rsidRPr="009B3F6A">
        <w:rPr>
          <w:rFonts w:ascii="Verdana" w:eastAsia="Times New Roman" w:hAnsi="Verdana" w:cs="Calibri"/>
          <w:color w:val="000000"/>
        </w:rPr>
        <w:t>pharma</w:t>
      </w:r>
      <w:proofErr w:type="spellEnd"/>
      <w:r w:rsidRPr="009B3F6A">
        <w:rPr>
          <w:rFonts w:ascii="Verdana" w:eastAsia="Times New Roman" w:hAnsi="Verdana" w:cs="Calibri"/>
          <w:color w:val="000000"/>
        </w:rPr>
        <w:t xml:space="preserve"> intermediates. We have investigated a new nucleoside </w:t>
      </w:r>
      <w:proofErr w:type="spellStart"/>
      <w:r w:rsidRPr="009B3F6A">
        <w:rPr>
          <w:rFonts w:ascii="Verdana" w:eastAsia="Times New Roman" w:hAnsi="Verdana" w:cs="Calibri"/>
          <w:color w:val="000000"/>
        </w:rPr>
        <w:t>phosphorylation</w:t>
      </w:r>
      <w:proofErr w:type="spellEnd"/>
      <w:r w:rsidRPr="009B3F6A">
        <w:rPr>
          <w:rFonts w:ascii="Verdana" w:eastAsia="Times New Roman" w:hAnsi="Verdana" w:cs="Calibri"/>
          <w:color w:val="000000"/>
        </w:rPr>
        <w:t xml:space="preserve"> reaction using pyrophosphate (</w:t>
      </w:r>
      <w:proofErr w:type="spellStart"/>
      <w:r w:rsidRPr="009B3F6A">
        <w:rPr>
          <w:rFonts w:ascii="Verdana" w:eastAsia="Times New Roman" w:hAnsi="Verdana" w:cs="Calibri"/>
          <w:color w:val="000000"/>
        </w:rPr>
        <w:t>PPi</w:t>
      </w:r>
      <w:proofErr w:type="spellEnd"/>
      <w:r w:rsidRPr="009B3F6A">
        <w:rPr>
          <w:rFonts w:ascii="Verdana" w:eastAsia="Times New Roman" w:hAnsi="Verdana" w:cs="Calibri"/>
          <w:color w:val="000000"/>
        </w:rPr>
        <w:t xml:space="preserve">) as the phosphate source. </w:t>
      </w:r>
      <w:proofErr w:type="spellStart"/>
      <w:r w:rsidRPr="009B3F6A">
        <w:rPr>
          <w:rFonts w:ascii="Verdana" w:eastAsia="Times New Roman" w:hAnsi="Verdana" w:cs="Calibri"/>
          <w:color w:val="000000"/>
        </w:rPr>
        <w:t>Morganella</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morganii</w:t>
      </w:r>
      <w:proofErr w:type="spellEnd"/>
      <w:r w:rsidRPr="009B3F6A">
        <w:rPr>
          <w:rFonts w:ascii="Verdana" w:eastAsia="Times New Roman" w:hAnsi="Verdana" w:cs="Calibri"/>
          <w:color w:val="000000"/>
        </w:rPr>
        <w:t xml:space="preserve"> that produced the highest level of 5'-IMP with high </w:t>
      </w:r>
      <w:proofErr w:type="spellStart"/>
      <w:r w:rsidRPr="009B3F6A">
        <w:rPr>
          <w:rFonts w:ascii="Verdana" w:eastAsia="Times New Roman" w:hAnsi="Verdana" w:cs="Calibri"/>
          <w:color w:val="000000"/>
        </w:rPr>
        <w:t>regiospecificity</w:t>
      </w:r>
      <w:proofErr w:type="spellEnd"/>
      <w:r w:rsidRPr="009B3F6A">
        <w:rPr>
          <w:rFonts w:ascii="Verdana" w:eastAsia="Times New Roman" w:hAnsi="Verdana" w:cs="Calibri"/>
          <w:color w:val="000000"/>
        </w:rPr>
        <w:t xml:space="preserve">, was selected as 5'-nucleotide producer. In order to achieve more efficient nucleotide production, the gene coding </w:t>
      </w:r>
      <w:proofErr w:type="spellStart"/>
      <w:r w:rsidRPr="009B3F6A">
        <w:rPr>
          <w:rFonts w:ascii="Verdana" w:eastAsia="Times New Roman" w:hAnsi="Verdana" w:cs="Calibri"/>
          <w:color w:val="000000"/>
        </w:rPr>
        <w:t>phosphotransferase</w:t>
      </w:r>
      <w:proofErr w:type="spellEnd"/>
      <w:r w:rsidRPr="009B3F6A">
        <w:rPr>
          <w:rFonts w:ascii="Verdana" w:eastAsia="Times New Roman" w:hAnsi="Verdana" w:cs="Calibri"/>
          <w:color w:val="000000"/>
        </w:rPr>
        <w:t xml:space="preserve"> activity was isolated from M. </w:t>
      </w:r>
      <w:proofErr w:type="spellStart"/>
      <w:r w:rsidRPr="009B3F6A">
        <w:rPr>
          <w:rFonts w:ascii="Verdana" w:eastAsia="Times New Roman" w:hAnsi="Verdana" w:cs="Calibri"/>
          <w:color w:val="000000"/>
        </w:rPr>
        <w:t>morganii</w:t>
      </w:r>
      <w:proofErr w:type="spellEnd"/>
      <w:r w:rsidRPr="009B3F6A">
        <w:rPr>
          <w:rFonts w:ascii="Verdana" w:eastAsia="Times New Roman" w:hAnsi="Verdana" w:cs="Calibri"/>
          <w:color w:val="000000"/>
        </w:rPr>
        <w:t xml:space="preserve"> and then, sequential in vitro random mutagenesis on the gene was performed by error-prone PCR. One mutated acid </w:t>
      </w:r>
      <w:proofErr w:type="spellStart"/>
      <w:r w:rsidRPr="009B3F6A">
        <w:rPr>
          <w:rFonts w:ascii="Verdana" w:eastAsia="Times New Roman" w:hAnsi="Verdana" w:cs="Calibri"/>
          <w:color w:val="000000"/>
        </w:rPr>
        <w:t>phosphatase</w:t>
      </w:r>
      <w:proofErr w:type="spellEnd"/>
      <w:r w:rsidRPr="009B3F6A">
        <w:rPr>
          <w:rFonts w:ascii="Verdana" w:eastAsia="Times New Roman" w:hAnsi="Verdana" w:cs="Calibri"/>
          <w:color w:val="000000"/>
        </w:rPr>
        <w:t xml:space="preserve"> that increased in </w:t>
      </w:r>
      <w:proofErr w:type="spellStart"/>
      <w:r w:rsidRPr="009B3F6A">
        <w:rPr>
          <w:rFonts w:ascii="Verdana" w:eastAsia="Times New Roman" w:hAnsi="Verdana" w:cs="Calibri"/>
          <w:color w:val="000000"/>
        </w:rPr>
        <w:t>phospho-transferase</w:t>
      </w:r>
      <w:proofErr w:type="spellEnd"/>
      <w:r w:rsidRPr="009B3F6A">
        <w:rPr>
          <w:rFonts w:ascii="Verdana" w:eastAsia="Times New Roman" w:hAnsi="Verdana" w:cs="Calibri"/>
          <w:color w:val="000000"/>
        </w:rPr>
        <w:t xml:space="preserve"> reaction yield was obtained. A novel process for producing 5'-nucleotides has therefore been achieved. </w:t>
      </w:r>
      <w:r w:rsidRPr="009B3F6A">
        <w:rPr>
          <w:rFonts w:ascii="Verdana" w:eastAsia="Times New Roman" w:hAnsi="Verdana" w:cs="Calibri"/>
          <w:color w:val="000000"/>
        </w:rPr>
        <w:br/>
      </w:r>
      <w:r w:rsidRPr="009B3F6A">
        <w:rPr>
          <w:rFonts w:ascii="Verdana" w:eastAsia="Times New Roman" w:hAnsi="Verdana" w:cs="Calibri"/>
          <w:color w:val="000000"/>
        </w:rPr>
        <w:br/>
      </w:r>
      <w:proofErr w:type="gramStart"/>
      <w:r w:rsidRPr="009B3F6A">
        <w:rPr>
          <w:rFonts w:ascii="Verdana" w:eastAsia="Times New Roman" w:hAnsi="Verdana" w:cs="Calibri"/>
          <w:color w:val="000000"/>
        </w:rPr>
        <w:lastRenderedPageBreak/>
        <w:t xml:space="preserve">1. Y. Asano and P. </w:t>
      </w:r>
      <w:proofErr w:type="spellStart"/>
      <w:r w:rsidRPr="009B3F6A">
        <w:rPr>
          <w:rFonts w:ascii="Verdana" w:eastAsia="Times New Roman" w:hAnsi="Verdana" w:cs="Calibri"/>
          <w:color w:val="000000"/>
        </w:rPr>
        <w:t>Kaul</w:t>
      </w:r>
      <w:proofErr w:type="spellEnd"/>
      <w:r w:rsidRPr="009B3F6A">
        <w:rPr>
          <w:rFonts w:ascii="Verdana" w:eastAsia="Times New Roman" w:hAnsi="Verdana" w:cs="Calibri"/>
          <w:color w:val="000000"/>
        </w:rPr>
        <w:t xml:space="preserve">, Selective </w:t>
      </w:r>
      <w:proofErr w:type="spellStart"/>
      <w:r w:rsidRPr="009B3F6A">
        <w:rPr>
          <w:rFonts w:ascii="Verdana" w:eastAsia="Times New Roman" w:hAnsi="Verdana" w:cs="Calibri"/>
          <w:color w:val="000000"/>
        </w:rPr>
        <w:t>nitrile</w:t>
      </w:r>
      <w:proofErr w:type="spellEnd"/>
      <w:r w:rsidRPr="009B3F6A">
        <w:rPr>
          <w:rFonts w:ascii="Verdana" w:eastAsia="Times New Roman" w:hAnsi="Verdana" w:cs="Calibri"/>
          <w:color w:val="000000"/>
        </w:rPr>
        <w:t xml:space="preserve"> hydrolysis using </w:t>
      </w:r>
      <w:proofErr w:type="spellStart"/>
      <w:r w:rsidRPr="009B3F6A">
        <w:rPr>
          <w:rFonts w:ascii="Verdana" w:eastAsia="Times New Roman" w:hAnsi="Verdana" w:cs="Calibri"/>
          <w:color w:val="000000"/>
        </w:rPr>
        <w:t>nitrile</w:t>
      </w:r>
      <w:proofErr w:type="spellEnd"/>
      <w:r w:rsidRPr="009B3F6A">
        <w:rPr>
          <w:rFonts w:ascii="Verdana" w:eastAsia="Times New Roman" w:hAnsi="Verdana" w:cs="Calibri"/>
          <w:color w:val="000000"/>
        </w:rPr>
        <w:t xml:space="preserve"> </w:t>
      </w:r>
      <w:proofErr w:type="spellStart"/>
      <w:r w:rsidRPr="009B3F6A">
        <w:rPr>
          <w:rFonts w:ascii="Verdana" w:eastAsia="Times New Roman" w:hAnsi="Verdana" w:cs="Calibri"/>
          <w:color w:val="000000"/>
        </w:rPr>
        <w:t>hydratase</w:t>
      </w:r>
      <w:proofErr w:type="spellEnd"/>
      <w:r w:rsidRPr="009B3F6A">
        <w:rPr>
          <w:rFonts w:ascii="Verdana" w:eastAsia="Times New Roman" w:hAnsi="Verdana" w:cs="Calibri"/>
          <w:color w:val="000000"/>
        </w:rPr>
        <w:t xml:space="preserve"> and </w:t>
      </w:r>
      <w:proofErr w:type="spellStart"/>
      <w:r w:rsidRPr="009B3F6A">
        <w:rPr>
          <w:rFonts w:ascii="Verdana" w:eastAsia="Times New Roman" w:hAnsi="Verdana" w:cs="Calibri"/>
          <w:color w:val="000000"/>
        </w:rPr>
        <w:t>nitrilase</w:t>
      </w:r>
      <w:proofErr w:type="spellEnd"/>
      <w:r w:rsidRPr="009B3F6A">
        <w:rPr>
          <w:rFonts w:ascii="Verdana" w:eastAsia="Times New Roman" w:hAnsi="Verdana" w:cs="Calibri"/>
          <w:color w:val="000000"/>
        </w:rPr>
        <w:t xml:space="preserve">, In Comprehensive </w:t>
      </w:r>
      <w:proofErr w:type="spellStart"/>
      <w:r w:rsidRPr="009B3F6A">
        <w:rPr>
          <w:rFonts w:ascii="Verdana" w:eastAsia="Times New Roman" w:hAnsi="Verdana" w:cs="Calibri"/>
          <w:color w:val="000000"/>
        </w:rPr>
        <w:t>Chirality</w:t>
      </w:r>
      <w:proofErr w:type="spellEnd"/>
      <w:r w:rsidRPr="009B3F6A">
        <w:rPr>
          <w:rFonts w:ascii="Verdana" w:eastAsia="Times New Roman" w:hAnsi="Verdana" w:cs="Calibri"/>
          <w:color w:val="000000"/>
        </w:rPr>
        <w:t>, 7, pp 122-142 (2012).</w:t>
      </w:r>
      <w:proofErr w:type="gramEnd"/>
      <w:r w:rsidRPr="009B3F6A">
        <w:rPr>
          <w:rFonts w:ascii="Verdana" w:eastAsia="Times New Roman" w:hAnsi="Verdana" w:cs="Calibri"/>
          <w:color w:val="000000"/>
        </w:rPr>
        <w:br/>
      </w:r>
      <w:proofErr w:type="gramStart"/>
      <w:r w:rsidRPr="009B3F6A">
        <w:rPr>
          <w:rFonts w:ascii="Verdana" w:eastAsia="Times New Roman" w:hAnsi="Verdana" w:cs="Calibri"/>
          <w:color w:val="000000"/>
        </w:rPr>
        <w:t xml:space="preserve">2. H. </w:t>
      </w:r>
      <w:proofErr w:type="spellStart"/>
      <w:r w:rsidRPr="009B3F6A">
        <w:rPr>
          <w:rFonts w:ascii="Verdana" w:eastAsia="Times New Roman" w:hAnsi="Verdana" w:cs="Calibri"/>
          <w:color w:val="000000"/>
        </w:rPr>
        <w:t>Sawai</w:t>
      </w:r>
      <w:proofErr w:type="spellEnd"/>
      <w:r w:rsidRPr="009B3F6A">
        <w:rPr>
          <w:rFonts w:ascii="Verdana" w:eastAsia="Times New Roman" w:hAnsi="Verdana" w:cs="Calibri"/>
          <w:color w:val="000000"/>
        </w:rPr>
        <w:t>, et al., J. Biol. Chem., 284 (46), 32089-32096 (2009).</w:t>
      </w:r>
      <w:proofErr w:type="gramEnd"/>
      <w:r w:rsidRPr="009B3F6A">
        <w:rPr>
          <w:rFonts w:ascii="Verdana" w:eastAsia="Times New Roman" w:hAnsi="Verdana" w:cs="Calibri"/>
          <w:color w:val="000000"/>
        </w:rPr>
        <w:br/>
        <w:t xml:space="preserve">3. K. Yasukawa and Y. Asano, Adv. Syn. &amp; </w:t>
      </w:r>
      <w:proofErr w:type="spellStart"/>
      <w:proofErr w:type="gramStart"/>
      <w:r w:rsidRPr="009B3F6A">
        <w:rPr>
          <w:rFonts w:ascii="Verdana" w:eastAsia="Times New Roman" w:hAnsi="Verdana" w:cs="Calibri"/>
          <w:color w:val="000000"/>
        </w:rPr>
        <w:t>Catal</w:t>
      </w:r>
      <w:proofErr w:type="spellEnd"/>
      <w:r w:rsidRPr="009B3F6A">
        <w:rPr>
          <w:rFonts w:ascii="Verdana" w:eastAsia="Times New Roman" w:hAnsi="Verdana" w:cs="Calibri"/>
          <w:color w:val="000000"/>
        </w:rPr>
        <w:t>.,</w:t>
      </w:r>
      <w:proofErr w:type="gramEnd"/>
      <w:r w:rsidRPr="009B3F6A">
        <w:rPr>
          <w:rFonts w:ascii="Verdana" w:eastAsia="Times New Roman" w:hAnsi="Verdana" w:cs="Calibri"/>
          <w:color w:val="000000"/>
        </w:rPr>
        <w:t xml:space="preserve"> 354 (17), 3327-3332 (2012).</w:t>
      </w:r>
      <w:r w:rsidRPr="009B3F6A">
        <w:rPr>
          <w:rFonts w:ascii="Verdana" w:eastAsia="Times New Roman" w:hAnsi="Verdana" w:cs="Calibri"/>
          <w:color w:val="000000"/>
        </w:rPr>
        <w:br/>
      </w:r>
      <w:proofErr w:type="gramStart"/>
      <w:r w:rsidRPr="009B3F6A">
        <w:rPr>
          <w:rFonts w:ascii="Verdana" w:eastAsia="Times New Roman" w:hAnsi="Verdana" w:cs="Calibri"/>
          <w:color w:val="000000"/>
        </w:rPr>
        <w:t>4. Y. Asano and S. Yamaguchi, J. Am. Chem. Soc., 127 (21), 7696-7697 (2005).</w:t>
      </w:r>
      <w:proofErr w:type="gramEnd"/>
      <w:r w:rsidRPr="009B3F6A">
        <w:rPr>
          <w:rFonts w:ascii="Verdana" w:eastAsia="Times New Roman" w:hAnsi="Verdana" w:cs="Calibri"/>
          <w:color w:val="000000"/>
        </w:rPr>
        <w:t xml:space="preserve">  </w:t>
      </w:r>
      <w:r w:rsidRPr="009B3F6A">
        <w:rPr>
          <w:rFonts w:ascii="Verdana" w:eastAsia="Times New Roman" w:hAnsi="Verdana" w:cs="Calibri"/>
          <w:color w:val="000000"/>
        </w:rPr>
        <w:br/>
        <w:t>5. S. Okazaki, et al., Biochemistry, 48 (5), 941-950 (2009).</w:t>
      </w:r>
      <w:r w:rsidRPr="009B3F6A">
        <w:rPr>
          <w:rFonts w:ascii="Verdana" w:eastAsia="Times New Roman" w:hAnsi="Verdana" w:cs="Calibri"/>
          <w:color w:val="000000"/>
        </w:rPr>
        <w:br/>
        <w:t xml:space="preserve">6. E. Suzuki, K. Ishikawa, Y. </w:t>
      </w:r>
      <w:proofErr w:type="spellStart"/>
      <w:r w:rsidRPr="009B3F6A">
        <w:rPr>
          <w:rFonts w:ascii="Verdana" w:eastAsia="Times New Roman" w:hAnsi="Verdana" w:cs="Calibri"/>
          <w:color w:val="000000"/>
        </w:rPr>
        <w:t>Mihara</w:t>
      </w:r>
      <w:proofErr w:type="spellEnd"/>
      <w:r w:rsidRPr="009B3F6A">
        <w:rPr>
          <w:rFonts w:ascii="Verdana" w:eastAsia="Times New Roman" w:hAnsi="Verdana" w:cs="Calibri"/>
          <w:color w:val="000000"/>
        </w:rPr>
        <w:t xml:space="preserve">, N. </w:t>
      </w:r>
      <w:proofErr w:type="spellStart"/>
      <w:r w:rsidRPr="009B3F6A">
        <w:rPr>
          <w:rFonts w:ascii="Verdana" w:eastAsia="Times New Roman" w:hAnsi="Verdana" w:cs="Calibri"/>
          <w:color w:val="000000"/>
        </w:rPr>
        <w:t>Shimba</w:t>
      </w:r>
      <w:proofErr w:type="spellEnd"/>
      <w:r w:rsidRPr="009B3F6A">
        <w:rPr>
          <w:rFonts w:ascii="Verdana" w:eastAsia="Times New Roman" w:hAnsi="Verdana" w:cs="Calibri"/>
          <w:color w:val="000000"/>
        </w:rPr>
        <w:t xml:space="preserve">, and Y. Asano, Bull. </w:t>
      </w:r>
      <w:proofErr w:type="gramStart"/>
      <w:r w:rsidRPr="009B3F6A">
        <w:rPr>
          <w:rFonts w:ascii="Verdana" w:eastAsia="Times New Roman" w:hAnsi="Verdana" w:cs="Calibri"/>
          <w:color w:val="000000"/>
        </w:rPr>
        <w:t xml:space="preserve">Chem. Soc. </w:t>
      </w:r>
      <w:proofErr w:type="spellStart"/>
      <w:r w:rsidRPr="009B3F6A">
        <w:rPr>
          <w:rFonts w:ascii="Verdana" w:eastAsia="Times New Roman" w:hAnsi="Verdana" w:cs="Calibri"/>
          <w:color w:val="000000"/>
        </w:rPr>
        <w:t>Jpn</w:t>
      </w:r>
      <w:proofErr w:type="spellEnd"/>
      <w:r w:rsidRPr="009B3F6A">
        <w:rPr>
          <w:rFonts w:ascii="Verdana" w:eastAsia="Times New Roman" w:hAnsi="Verdana" w:cs="Calibri"/>
          <w:color w:val="000000"/>
        </w:rPr>
        <w:t>., 80 (2), 276-286 (2007).</w:t>
      </w:r>
      <w:proofErr w:type="gramEnd"/>
    </w:p>
    <w:p w:rsidR="00EA188B" w:rsidRPr="00FB3FEE" w:rsidRDefault="00EA188B"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Wednesday, June 19, 2013</w:t>
      </w:r>
      <w:r w:rsidRPr="00FB3FEE">
        <w:rPr>
          <w:rFonts w:ascii="Verdana" w:hAnsi="Verdana"/>
          <w:b/>
        </w:rPr>
        <w:t xml:space="preserve"> </w:t>
      </w:r>
      <w:r w:rsidR="0078560C">
        <w:rPr>
          <w:rFonts w:ascii="Verdana" w:hAnsi="Verdana"/>
          <w:b/>
        </w:rPr>
        <w:t>|</w:t>
      </w:r>
      <w:r w:rsidRPr="00FB3FEE">
        <w:rPr>
          <w:rFonts w:ascii="Verdana" w:hAnsi="Verdana"/>
          <w:b/>
        </w:rPr>
        <w:t xml:space="preserve"> </w:t>
      </w:r>
      <w:r w:rsidRPr="00FB3FEE">
        <w:rPr>
          <w:rFonts w:ascii="Verdana" w:hAnsi="Verdana"/>
          <w:b/>
          <w:noProof/>
        </w:rPr>
        <w:t>10:30am</w:t>
      </w:r>
      <w:r w:rsidR="00967489">
        <w:rPr>
          <w:rFonts w:ascii="Verdana" w:hAnsi="Verdana"/>
          <w:b/>
          <w:noProof/>
        </w:rPr>
        <w:t>–</w:t>
      </w:r>
      <w:r w:rsidR="00B119BB">
        <w:rPr>
          <w:rFonts w:ascii="Verdana" w:hAnsi="Verdana"/>
          <w:b/>
          <w:noProof/>
        </w:rPr>
        <w:t>12:00pm</w:t>
      </w:r>
    </w:p>
    <w:p w:rsidR="00C55766" w:rsidRPr="00FB3FEE" w:rsidRDefault="00C55766"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Olefinic Synthetic Pathways and Biobased Products</w:t>
      </w:r>
    </w:p>
    <w:p w:rsidR="00967489" w:rsidRDefault="00967489" w:rsidP="00F82C53">
      <w:pPr>
        <w:pStyle w:val="NoSpacing"/>
        <w:rPr>
          <w:rFonts w:ascii="Verdana" w:hAnsi="Verdana"/>
          <w:noProof/>
        </w:rPr>
      </w:pPr>
    </w:p>
    <w:p w:rsidR="004E07E8" w:rsidRPr="00FB3FEE" w:rsidRDefault="00C55766"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Damien</w:t>
      </w:r>
      <w:r w:rsidR="004E07E8" w:rsidRPr="00FB3FEE">
        <w:rPr>
          <w:rFonts w:ascii="Verdana" w:hAnsi="Verdana"/>
        </w:rPr>
        <w:t xml:space="preserve"> </w:t>
      </w:r>
      <w:r w:rsidR="004E07E8" w:rsidRPr="00FB3FEE">
        <w:rPr>
          <w:rFonts w:ascii="Verdana" w:hAnsi="Verdana"/>
          <w:noProof/>
        </w:rPr>
        <w:t>Perriman</w:t>
      </w:r>
      <w:r w:rsidR="004E07E8" w:rsidRPr="00FB3FEE">
        <w:rPr>
          <w:rFonts w:ascii="Verdana" w:hAnsi="Verdana"/>
        </w:rPr>
        <w:t xml:space="preserve">, </w:t>
      </w:r>
      <w:r w:rsidR="00B2663D" w:rsidRPr="00FB3FEE">
        <w:rPr>
          <w:rFonts w:ascii="Verdana" w:hAnsi="Verdana"/>
          <w:noProof/>
        </w:rPr>
        <w:t>G</w:t>
      </w:r>
      <w:r w:rsidR="004E07E8" w:rsidRPr="00FB3FEE">
        <w:rPr>
          <w:rFonts w:ascii="Verdana" w:hAnsi="Verdana"/>
          <w:noProof/>
        </w:rPr>
        <w:t>enomatica</w:t>
      </w:r>
    </w:p>
    <w:p w:rsidR="00C55766" w:rsidRPr="00FB3FEE" w:rsidRDefault="00C55766" w:rsidP="00F82C53">
      <w:pPr>
        <w:pStyle w:val="NoSpacing"/>
        <w:rPr>
          <w:rFonts w:ascii="Verdana" w:hAnsi="Verdana"/>
          <w:noProof/>
        </w:rPr>
      </w:pPr>
    </w:p>
    <w:p w:rsidR="004E07E8" w:rsidRPr="00FB3FEE" w:rsidRDefault="0078560C" w:rsidP="00F82C53">
      <w:pPr>
        <w:pStyle w:val="NoSpacing"/>
        <w:rPr>
          <w:rFonts w:ascii="Verdana" w:hAnsi="Verdana"/>
          <w:i/>
        </w:rPr>
      </w:pPr>
      <w:r>
        <w:rPr>
          <w:rFonts w:ascii="Verdana" w:hAnsi="Verdana"/>
          <w:i/>
          <w:noProof/>
        </w:rPr>
        <w:t>Butadiene: Bringing On-Purpose Bio-Production T</w:t>
      </w:r>
      <w:r w:rsidR="004E07E8" w:rsidRPr="00FB3FEE">
        <w:rPr>
          <w:rFonts w:ascii="Verdana" w:hAnsi="Verdana"/>
          <w:i/>
          <w:noProof/>
        </w:rPr>
        <w:t xml:space="preserve">owards </w:t>
      </w:r>
      <w:r>
        <w:rPr>
          <w:rFonts w:ascii="Verdana" w:hAnsi="Verdana"/>
          <w:i/>
          <w:noProof/>
        </w:rPr>
        <w:t>C</w:t>
      </w:r>
      <w:r w:rsidR="004E07E8" w:rsidRPr="00FB3FEE">
        <w:rPr>
          <w:rFonts w:ascii="Verdana" w:hAnsi="Verdana"/>
          <w:i/>
          <w:noProof/>
        </w:rPr>
        <w:t>ommercialization</w:t>
      </w:r>
    </w:p>
    <w:p w:rsidR="004E07E8" w:rsidRPr="00FB3FEE" w:rsidRDefault="00B119BB" w:rsidP="00F82C53">
      <w:pPr>
        <w:pStyle w:val="NoSpacing"/>
        <w:rPr>
          <w:rFonts w:ascii="Verdana" w:hAnsi="Verdana"/>
          <w:noProof/>
        </w:rPr>
      </w:pPr>
      <w:r w:rsidRPr="00B119BB">
        <w:rPr>
          <w:rFonts w:ascii="Verdana" w:hAnsi="Verdana"/>
          <w:noProof/>
        </w:rPr>
        <w:t xml:space="preserve">Hiroshi </w:t>
      </w:r>
      <w:proofErr w:type="gramStart"/>
      <w:r w:rsidRPr="00B119BB">
        <w:rPr>
          <w:rFonts w:ascii="Verdana" w:hAnsi="Verdana"/>
          <w:noProof/>
        </w:rPr>
        <w:t>Mouri</w:t>
      </w:r>
      <w:r w:rsidR="004E07E8" w:rsidRPr="00B119BB">
        <w:rPr>
          <w:rFonts w:ascii="Verdana" w:hAnsi="Verdana"/>
        </w:rPr>
        <w:t xml:space="preserve"> ,</w:t>
      </w:r>
      <w:proofErr w:type="gramEnd"/>
      <w:r w:rsidR="004E07E8" w:rsidRPr="00B119BB">
        <w:rPr>
          <w:rFonts w:ascii="Verdana" w:hAnsi="Verdana"/>
        </w:rPr>
        <w:t xml:space="preserve"> </w:t>
      </w:r>
      <w:r w:rsidRPr="00B119BB">
        <w:rPr>
          <w:rFonts w:ascii="Verdana" w:hAnsi="Verdana"/>
          <w:noProof/>
        </w:rPr>
        <w:t>Bridgestone Americas Center for Research and Technology</w:t>
      </w:r>
    </w:p>
    <w:p w:rsidR="00B2663D" w:rsidRPr="00FB3FEE" w:rsidRDefault="00B2663D" w:rsidP="00F82C53">
      <w:pPr>
        <w:pStyle w:val="NoSpacing"/>
        <w:rPr>
          <w:rFonts w:ascii="Verdana" w:hAnsi="Verdana"/>
        </w:rPr>
      </w:pPr>
    </w:p>
    <w:p w:rsidR="004E07E8" w:rsidRPr="00FB3FEE" w:rsidRDefault="0078560C" w:rsidP="00F82C53">
      <w:pPr>
        <w:pStyle w:val="NoSpacing"/>
        <w:rPr>
          <w:rFonts w:ascii="Verdana" w:hAnsi="Verdana"/>
          <w:i/>
        </w:rPr>
      </w:pPr>
      <w:r>
        <w:rPr>
          <w:rFonts w:ascii="Verdana" w:hAnsi="Verdana"/>
          <w:i/>
          <w:noProof/>
        </w:rPr>
        <w:t>Gaseous and Direct Fermentation to Light Olefins to Significantly Lower Production Cost of R</w:t>
      </w:r>
      <w:r w:rsidR="004E07E8" w:rsidRPr="00FB3FEE">
        <w:rPr>
          <w:rFonts w:ascii="Verdana" w:hAnsi="Verdana"/>
          <w:i/>
          <w:noProof/>
        </w:rPr>
        <w:t>enewable Isobutene, Butadiene, Propylene and Isoprene</w:t>
      </w:r>
    </w:p>
    <w:p w:rsidR="004E07E8" w:rsidRPr="00FB3FEE" w:rsidRDefault="00F006EF" w:rsidP="00F82C53">
      <w:pPr>
        <w:pStyle w:val="NoSpacing"/>
        <w:rPr>
          <w:rFonts w:ascii="Verdana" w:hAnsi="Verdana"/>
          <w:noProof/>
        </w:rPr>
      </w:pPr>
      <w:r>
        <w:rPr>
          <w:rFonts w:ascii="Verdana" w:hAnsi="Verdana"/>
          <w:noProof/>
        </w:rPr>
        <w:t>Jean-Baptiste Barbaroux</w:t>
      </w:r>
      <w:r w:rsidR="004E07E8" w:rsidRPr="00FB3FEE">
        <w:rPr>
          <w:rFonts w:ascii="Verdana" w:hAnsi="Verdana"/>
        </w:rPr>
        <w:t xml:space="preserve">, </w:t>
      </w:r>
      <w:r w:rsidR="004E07E8" w:rsidRPr="00FB3FEE">
        <w:rPr>
          <w:rFonts w:ascii="Verdana" w:hAnsi="Verdana"/>
          <w:noProof/>
        </w:rPr>
        <w:t>Global Bioenergies S.A.</w:t>
      </w:r>
    </w:p>
    <w:p w:rsidR="00B2663D" w:rsidRPr="00FB3FEE" w:rsidRDefault="00B2663D" w:rsidP="00F82C53">
      <w:pPr>
        <w:pStyle w:val="NoSpacing"/>
        <w:rPr>
          <w:rFonts w:ascii="Verdana" w:hAnsi="Verdana"/>
        </w:rPr>
      </w:pPr>
    </w:p>
    <w:p w:rsidR="004E07E8" w:rsidRPr="00FB3FEE" w:rsidRDefault="0078560C" w:rsidP="00F82C53">
      <w:pPr>
        <w:pStyle w:val="NoSpacing"/>
        <w:rPr>
          <w:rFonts w:ascii="Verdana" w:hAnsi="Verdana"/>
          <w:i/>
        </w:rPr>
      </w:pPr>
      <w:r>
        <w:rPr>
          <w:rFonts w:ascii="Verdana" w:hAnsi="Verdana"/>
          <w:i/>
          <w:noProof/>
        </w:rPr>
        <w:t>Deinococci an "Old New" Platform Well-Suited for Terpenoids and Isoprenoids P</w:t>
      </w:r>
      <w:r w:rsidR="004E07E8" w:rsidRPr="00FB3FEE">
        <w:rPr>
          <w:rFonts w:ascii="Verdana" w:hAnsi="Verdana"/>
          <w:i/>
          <w:noProof/>
        </w:rPr>
        <w:t>roduction</w:t>
      </w:r>
    </w:p>
    <w:p w:rsidR="004E07E8" w:rsidRPr="00FB3FEE" w:rsidRDefault="004E07E8" w:rsidP="00F82C53">
      <w:pPr>
        <w:pStyle w:val="NoSpacing"/>
        <w:rPr>
          <w:rFonts w:ascii="Verdana" w:hAnsi="Verdana"/>
        </w:rPr>
      </w:pPr>
      <w:r w:rsidRPr="00FB3FEE">
        <w:rPr>
          <w:rFonts w:ascii="Verdana" w:hAnsi="Verdana"/>
          <w:noProof/>
        </w:rPr>
        <w:t>Emmanuel</w:t>
      </w:r>
      <w:r w:rsidRPr="00FB3FEE">
        <w:rPr>
          <w:rFonts w:ascii="Verdana" w:hAnsi="Verdana"/>
        </w:rPr>
        <w:t xml:space="preserve"> </w:t>
      </w:r>
      <w:r w:rsidRPr="00FB3FEE">
        <w:rPr>
          <w:rFonts w:ascii="Verdana" w:hAnsi="Verdana"/>
          <w:noProof/>
        </w:rPr>
        <w:t>Petiot</w:t>
      </w:r>
      <w:r w:rsidRPr="00FB3FEE">
        <w:rPr>
          <w:rFonts w:ascii="Verdana" w:hAnsi="Verdana"/>
        </w:rPr>
        <w:t xml:space="preserve">, </w:t>
      </w:r>
      <w:r w:rsidRPr="00FB3FEE">
        <w:rPr>
          <w:rFonts w:ascii="Verdana" w:hAnsi="Verdana"/>
          <w:noProof/>
        </w:rPr>
        <w:t>Deinove</w:t>
      </w:r>
    </w:p>
    <w:p w:rsidR="00B2663D" w:rsidRPr="00FB3FEE" w:rsidRDefault="00B2663D"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Securing the Future of Natural</w:t>
      </w:r>
      <w:r w:rsidR="004B70EA">
        <w:rPr>
          <w:rFonts w:ascii="Verdana" w:hAnsi="Verdana"/>
          <w:i/>
          <w:noProof/>
        </w:rPr>
        <w:t xml:space="preserve"> Rubber – An American T</w:t>
      </w:r>
      <w:r w:rsidR="0078560C">
        <w:rPr>
          <w:rFonts w:ascii="Verdana" w:hAnsi="Verdana"/>
          <w:i/>
          <w:noProof/>
        </w:rPr>
        <w:t>ire and Bio-Energy P</w:t>
      </w:r>
      <w:r w:rsidRPr="00FB3FEE">
        <w:rPr>
          <w:rFonts w:ascii="Verdana" w:hAnsi="Verdana"/>
          <w:i/>
          <w:noProof/>
        </w:rPr>
        <w:t>latform from Guayule</w:t>
      </w:r>
    </w:p>
    <w:p w:rsidR="004E07E8" w:rsidRDefault="004E07E8" w:rsidP="00F82C53">
      <w:pPr>
        <w:pStyle w:val="NoSpacing"/>
        <w:rPr>
          <w:rFonts w:ascii="Verdana" w:hAnsi="Verdana"/>
          <w:noProof/>
        </w:rPr>
      </w:pPr>
      <w:r w:rsidRPr="00FB3FEE">
        <w:rPr>
          <w:rFonts w:ascii="Verdana" w:hAnsi="Verdana"/>
          <w:noProof/>
        </w:rPr>
        <w:t>Jeff</w:t>
      </w:r>
      <w:r w:rsidRPr="00FB3FEE">
        <w:rPr>
          <w:rFonts w:ascii="Verdana" w:hAnsi="Verdana"/>
        </w:rPr>
        <w:t xml:space="preserve"> </w:t>
      </w:r>
      <w:r w:rsidRPr="00FB3FEE">
        <w:rPr>
          <w:rFonts w:ascii="Verdana" w:hAnsi="Verdana"/>
          <w:noProof/>
        </w:rPr>
        <w:t>Martin</w:t>
      </w:r>
      <w:r w:rsidRPr="00FB3FEE">
        <w:rPr>
          <w:rFonts w:ascii="Verdana" w:hAnsi="Verdana"/>
        </w:rPr>
        <w:t xml:space="preserve">, </w:t>
      </w:r>
      <w:r w:rsidRPr="00FB3FEE">
        <w:rPr>
          <w:rFonts w:ascii="Verdana" w:hAnsi="Verdana"/>
          <w:noProof/>
        </w:rPr>
        <w:t>Yulex Corporation</w:t>
      </w:r>
    </w:p>
    <w:p w:rsidR="0078560C" w:rsidRDefault="0078560C" w:rsidP="00F82C53">
      <w:pPr>
        <w:pStyle w:val="NoSpacing"/>
        <w:rPr>
          <w:rFonts w:ascii="Verdana" w:hAnsi="Verdana"/>
          <w:noProof/>
        </w:rPr>
      </w:pPr>
    </w:p>
    <w:p w:rsidR="0078560C" w:rsidRPr="0078560C" w:rsidRDefault="0078560C" w:rsidP="00F82C53">
      <w:pPr>
        <w:pStyle w:val="NoSpacing"/>
        <w:rPr>
          <w:rFonts w:ascii="Verdana" w:hAnsi="Verdana"/>
          <w:i/>
          <w:noProof/>
        </w:rPr>
      </w:pPr>
      <w:r w:rsidRPr="0078560C">
        <w:rPr>
          <w:rFonts w:ascii="Verdana" w:hAnsi="Verdana"/>
          <w:i/>
          <w:noProof/>
        </w:rPr>
        <w:t>Olefinic Synthetic Pathways and Biobased Products</w:t>
      </w:r>
    </w:p>
    <w:p w:rsidR="0078560C" w:rsidRPr="00FB3FEE" w:rsidRDefault="0078560C" w:rsidP="00F82C53">
      <w:pPr>
        <w:pStyle w:val="NoSpacing"/>
        <w:rPr>
          <w:rFonts w:ascii="Verdana" w:hAnsi="Verdana"/>
        </w:rPr>
      </w:pPr>
      <w:r w:rsidRPr="00FB3FEE">
        <w:rPr>
          <w:rFonts w:ascii="Verdana" w:hAnsi="Verdana"/>
          <w:noProof/>
        </w:rPr>
        <w:t>Damien</w:t>
      </w:r>
      <w:r w:rsidRPr="00FB3FEE">
        <w:rPr>
          <w:rFonts w:ascii="Verdana" w:hAnsi="Verdana"/>
        </w:rPr>
        <w:t xml:space="preserve"> </w:t>
      </w:r>
      <w:r w:rsidRPr="00FB3FEE">
        <w:rPr>
          <w:rFonts w:ascii="Verdana" w:hAnsi="Verdana"/>
          <w:noProof/>
        </w:rPr>
        <w:t>Perriman</w:t>
      </w:r>
      <w:r w:rsidRPr="00FB3FEE">
        <w:rPr>
          <w:rFonts w:ascii="Verdana" w:hAnsi="Verdana"/>
        </w:rPr>
        <w:t xml:space="preserve">, </w:t>
      </w:r>
      <w:r w:rsidRPr="00FB3FEE">
        <w:rPr>
          <w:rFonts w:ascii="Verdana" w:hAnsi="Verdana"/>
          <w:noProof/>
        </w:rPr>
        <w:t>Genomatica</w:t>
      </w:r>
    </w:p>
    <w:p w:rsidR="004E07E8" w:rsidRPr="00FB3FEE" w:rsidRDefault="004E07E8" w:rsidP="00F82C53">
      <w:pPr>
        <w:pStyle w:val="NoSpacing"/>
        <w:rPr>
          <w:rFonts w:ascii="Verdana" w:hAnsi="Verdana"/>
        </w:rPr>
      </w:pPr>
    </w:p>
    <w:p w:rsidR="00B2663D" w:rsidRPr="00FB3FEE" w:rsidRDefault="00B2663D" w:rsidP="00F82C53">
      <w:pPr>
        <w:pStyle w:val="NoSpacing"/>
        <w:rPr>
          <w:rFonts w:ascii="Verdana" w:hAnsi="Verdana"/>
          <w:b/>
          <w:noProof/>
        </w:rPr>
      </w:pPr>
      <w:r w:rsidRPr="00FB3FEE">
        <w:rPr>
          <w:rFonts w:ascii="Verdana" w:hAnsi="Verdana"/>
          <w:b/>
          <w:noProof/>
          <w:u w:val="single"/>
        </w:rPr>
        <w:t>Abstracts</w:t>
      </w:r>
    </w:p>
    <w:p w:rsidR="00B2663D" w:rsidRPr="00FB3FEE" w:rsidRDefault="00B2663D" w:rsidP="00F82C53">
      <w:pPr>
        <w:pStyle w:val="NoSpacing"/>
        <w:rPr>
          <w:rFonts w:ascii="Verdana" w:hAnsi="Verdana"/>
          <w:noProof/>
        </w:rPr>
      </w:pPr>
    </w:p>
    <w:p w:rsidR="00B119BB" w:rsidRPr="00B119BB" w:rsidRDefault="00B119BB" w:rsidP="00F82C53">
      <w:pPr>
        <w:pStyle w:val="NoSpacing"/>
        <w:rPr>
          <w:rFonts w:ascii="Verdana" w:hAnsi="Verdana"/>
          <w:u w:val="single"/>
        </w:rPr>
      </w:pPr>
      <w:r w:rsidRPr="00B119BB">
        <w:rPr>
          <w:rFonts w:ascii="Verdana" w:hAnsi="Verdana"/>
          <w:noProof/>
          <w:u w:val="single"/>
        </w:rPr>
        <w:t>Hiroshi Mouri</w:t>
      </w:r>
      <w:r w:rsidRPr="00B119BB">
        <w:rPr>
          <w:rFonts w:ascii="Verdana" w:hAnsi="Verdana"/>
          <w:u w:val="single"/>
        </w:rPr>
        <w:t xml:space="preserve"> </w:t>
      </w:r>
    </w:p>
    <w:p w:rsidR="004E07E8" w:rsidRPr="00FB3FEE" w:rsidRDefault="004E07E8" w:rsidP="00F82C53">
      <w:pPr>
        <w:pStyle w:val="NoSpacing"/>
        <w:rPr>
          <w:rFonts w:ascii="Verdana" w:hAnsi="Verdana"/>
          <w:noProof/>
        </w:rPr>
      </w:pPr>
      <w:r w:rsidRPr="00FB3FEE">
        <w:rPr>
          <w:rFonts w:ascii="Verdana" w:hAnsi="Verdana"/>
          <w:noProof/>
        </w:rPr>
        <w:t>This panel starts by addressing the ‘why’ of on-purpose butadiene, from both a producer and a user point of view. This is followed by a discussion of the need for varied approaches, based on differing feedstock availability by region and differing economics.</w:t>
      </w:r>
    </w:p>
    <w:p w:rsidR="00B2663D" w:rsidRPr="00FB3FEE" w:rsidRDefault="00B2663D" w:rsidP="00F82C53">
      <w:pPr>
        <w:pStyle w:val="NoSpacing"/>
        <w:rPr>
          <w:rFonts w:ascii="Verdana" w:hAnsi="Verdana"/>
        </w:rPr>
      </w:pPr>
    </w:p>
    <w:p w:rsidR="004E07E8" w:rsidRPr="00FB3FEE" w:rsidRDefault="00091524" w:rsidP="00F82C53">
      <w:pPr>
        <w:pStyle w:val="NoSpacing"/>
        <w:rPr>
          <w:rFonts w:ascii="Verdana" w:hAnsi="Verdana"/>
          <w:u w:val="single"/>
        </w:rPr>
      </w:pPr>
      <w:r>
        <w:rPr>
          <w:rFonts w:ascii="Verdana" w:hAnsi="Verdana"/>
          <w:noProof/>
          <w:u w:val="single"/>
        </w:rPr>
        <w:t>Jean-Baptiste Barbaroux</w:t>
      </w:r>
    </w:p>
    <w:p w:rsidR="004E07E8" w:rsidRPr="00FB3FEE" w:rsidRDefault="004E07E8" w:rsidP="00F82C53">
      <w:pPr>
        <w:pStyle w:val="NoSpacing"/>
        <w:rPr>
          <w:rFonts w:ascii="Verdana" w:hAnsi="Verdana"/>
          <w:noProof/>
        </w:rPr>
      </w:pPr>
      <w:r w:rsidRPr="00FB3FEE">
        <w:rPr>
          <w:rFonts w:ascii="Verdana" w:hAnsi="Verdana"/>
          <w:noProof/>
        </w:rPr>
        <w:t xml:space="preserve">Light olefins such as propylene, isobutene and butadiene are the key building blocks for the petrochemical industry, representing each a multi-billion dollar market. Light olefins are not naturally produced by microorganisms. The commonly followed routes (commercial or under development) to produce those molecules from renewable resources consist in firstly producing a precursor such as ethanol, butanediol or isobutanol through fermentation. Secondly those precursors would </w:t>
      </w:r>
      <w:r w:rsidRPr="00FB3FEE">
        <w:rPr>
          <w:rFonts w:ascii="Verdana" w:hAnsi="Verdana"/>
          <w:noProof/>
        </w:rPr>
        <w:lastRenderedPageBreak/>
        <w:t>then be chemically transformed into the light olefin of interest, sometimes involving a several step approach such as ethanol to ethylene which would subsequently undergo a metathesis process to propylene. Apart from the significant Capex and Opex requirements of such additional chemical reactions, the precursor molecules are all soluble in the fermentation broth, where they would enrich during production and become toxic for the production organism at low concentrations. This situation requires costly separation techniques such as distillation or liquid from liquid extraction. Global Bioenergies had been founded in 2008 based on the belief that its technology would allow the direct fermentation of light olefins, eliminating the above described problems and thereby allowing to access a total market of well above USD 100 billion. Indeed, whereas the above-described precursors are liquid at room temperature, light olefins are gaseous and therefore spontaneously evaporate from the fermentation broth, not representing any toxicity problems for the production microorganism. Since inception, Global Bioenergies has obtained proof of concept for such direct bio-production of isobutene, and, very recently (October 2012) for propylene. While those two molecules are now respectively in the industrialization and development phase, other molecules such as isoprene and butadiene are progressing in the research pipeline and may well get to proof of concept before June 2013, in which case they would be included in the presentation. Global Bioenergies has used synthetic biology to design new metabolic pathways, non-existing in nature, to transform natural metabolic intermediates into light olefins. Whereas this design had been carried out purely in silico, the next step required to physically identify the imagined enzymes in the company’s laboratories. Once those enzymes in hand, their activity needs to be enhanced and the production strain has to be “rewired” for certain metabolic pathways in order to optimize the molecule and energy flow. Finally fermentation parameters need to be adjusted and up-scaling of the process to be performed. The proposed presentation would - Describe the state of the art of light olefin bio-production - Explain the gaseous direct fermentation technology - Provide cost estimations - Indicate a development schedule</w:t>
      </w:r>
      <w:r w:rsidR="00B2663D" w:rsidRPr="00FB3FEE">
        <w:rPr>
          <w:rFonts w:ascii="Verdana" w:hAnsi="Verdana"/>
          <w:noProof/>
        </w:rPr>
        <w:t>.</w:t>
      </w:r>
    </w:p>
    <w:p w:rsidR="00B2663D" w:rsidRPr="00FB3FEE" w:rsidRDefault="00B2663D"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Emmanuel</w:t>
      </w:r>
      <w:r w:rsidRPr="00FB3FEE">
        <w:rPr>
          <w:rFonts w:ascii="Verdana" w:hAnsi="Verdana"/>
          <w:u w:val="single"/>
        </w:rPr>
        <w:t xml:space="preserve"> </w:t>
      </w:r>
      <w:r w:rsidRPr="00FB3FEE">
        <w:rPr>
          <w:rFonts w:ascii="Verdana" w:hAnsi="Verdana"/>
          <w:noProof/>
          <w:u w:val="single"/>
        </w:rPr>
        <w:t>Petiot</w:t>
      </w:r>
    </w:p>
    <w:p w:rsidR="004E07E8" w:rsidRPr="00FB3FEE" w:rsidRDefault="004E07E8" w:rsidP="00F82C53">
      <w:pPr>
        <w:pStyle w:val="NoSpacing"/>
        <w:rPr>
          <w:rFonts w:ascii="Verdana" w:hAnsi="Verdana"/>
          <w:noProof/>
        </w:rPr>
      </w:pPr>
      <w:r w:rsidRPr="00FB3FEE">
        <w:rPr>
          <w:rFonts w:ascii="Verdana" w:hAnsi="Verdana"/>
          <w:noProof/>
        </w:rPr>
        <w:t xml:space="preserve">Deinove is a French green technology company specialized in development and commercial exploitation of innovative, environmentally friendly, high-performance processes for production of biofuels and other compounds of industrial or pharmaceutical value. The processes developed by Deinove use bacteria with exceptional natural properties - the Deinococci. Deinove is the only company in the world with an activity based on systematic exploration of the Deinococci - a bacterial genus with exceptional biodiversity but which has rarely been studied and never exploited commercially. By combining the selection of wild-type strains (with natural properties that are already of industrial value) with bacterial engineering, Deinove is building a unique portfolio of intellectual property and innovative bio manufacturing processes. One of Deinove's top priority is green chemistry, with the bio-based production of building block chemicals as substitutes for petrochemical processes and especially compounds from the isoprenoids and terpenoids family. Due to its extraordinary genetic stability, its resistance toward chemical toxicity, and its ability to use low cost sugar, Deinove thinks that its Deinococci platform is </w:t>
      </w:r>
      <w:r w:rsidRPr="00FB3FEE">
        <w:rPr>
          <w:rFonts w:ascii="Verdana" w:hAnsi="Verdana"/>
          <w:noProof/>
        </w:rPr>
        <w:lastRenderedPageBreak/>
        <w:t>very well suited for isoprenoids compounds production and will discuss its latest achievements in this field</w:t>
      </w:r>
      <w:r w:rsidR="00B2663D" w:rsidRPr="00FB3FEE">
        <w:rPr>
          <w:rFonts w:ascii="Verdana" w:hAnsi="Verdana"/>
          <w:noProof/>
        </w:rPr>
        <w:t>.</w:t>
      </w:r>
    </w:p>
    <w:p w:rsidR="00B2663D" w:rsidRPr="00FB3FEE" w:rsidRDefault="00B2663D"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Jeff</w:t>
      </w:r>
      <w:r w:rsidRPr="00FB3FEE">
        <w:rPr>
          <w:rFonts w:ascii="Verdana" w:hAnsi="Verdana"/>
          <w:u w:val="single"/>
        </w:rPr>
        <w:t xml:space="preserve"> </w:t>
      </w:r>
      <w:r w:rsidRPr="00FB3FEE">
        <w:rPr>
          <w:rFonts w:ascii="Verdana" w:hAnsi="Verdana"/>
          <w:noProof/>
          <w:u w:val="single"/>
        </w:rPr>
        <w:t>Martin</w:t>
      </w:r>
    </w:p>
    <w:p w:rsidR="00967489" w:rsidRDefault="004E07E8" w:rsidP="00967489">
      <w:pPr>
        <w:pStyle w:val="NoSpacing"/>
        <w:rPr>
          <w:rFonts w:ascii="Verdana" w:hAnsi="Verdana"/>
        </w:rPr>
      </w:pPr>
      <w:r w:rsidRPr="00FB3FEE">
        <w:rPr>
          <w:rFonts w:ascii="Verdana" w:hAnsi="Verdana"/>
          <w:noProof/>
        </w:rPr>
        <w:t>Securing the Future of Natural Rubber – An American tire and bio-energy platform from Guayule Submitted by: Jeff Martin, CEO, Yulex Corporation November 18, 2012 Yulex Corporation, Cooper Tire and the USDA-ARS were awarded a $6.9 million Biomass Research and Development Initiative (BRDI) grant from the USDA/DOE to demonstrate that the new industrial crop guayule has the potential to produce an economically/technically viable tire and utilize residual biomass for bio-energy production. My proposed presentation will overview the project goals and provided an update on progress to date. Natural rubber (NR) is a significant US import and is essential to a broad range of civilian and strategic military domestic industries with tires (automotive, agricultural and aviation) driving much of the demand. Presently, all manufacturers of rubber goods are dependent on either imported NR from Hevea brasiliensis (the Brazilian rubber tree) or petroleum-based synthetic polymers as feedstocks. Creation of a domestic rubber industry would both reduce the export of capital from our economy and create a significant number of new jobs. Tires are complex, highly engineered products and require natural rubber to perform safely and effectively. About 70% of passenger tire raw materials are petroleum-based; severe shortages of butadiene monomer, a key ingredient for synthetic rubber (SR), occurred worldwide in 2008 and again in 2011. NR represents one possible solution to reducing petroleum dependency. However, the US tire industry relies on 100% imported NR and the supply of NR is under intense pressure from developing economies in India and China. Guayule, Parthenium argentatum, is a perennial hardwood shrub native to North America that currently produces significant quantities of NR and biomass with moderate agronomic inputs. Through their own investment and continued cooperation with USDA-ARS, Yulex has built a platform for production of domestic NR latex and bioenergy from guayule. Through this combined work, guayule can grow in a diversity of soils, requires low agronomic inputs, and demonstrates significant biomass yield advantages over other potential biomass crops for this region. Yulex has completed building its first commercial scale guayule natural rubber processing facility in early 2012 with an annual capacity of 500/MT and has begun commercial shipments of Yulex Natural Rubber. In subsequent years production output will increase annually. Ongoing commercial development requires continuing advances in guayule crop science, extraction processes, and crop residue utilization. Accordingly, we have assembled a multi-state; multi-institutional consortium of expertise to produce a bio-based concept tire through a US tire company, featuring replacement of 100% of the imported Hevea NR and synthetic rubber with US farm-produced and US processed guayule rubber. This milestone will lead to broad acceptance of guayule rubber for tire applications and thereby greatly expand the guayule NR market. These technology advances will facilitate further investment and lead to broad commercialization in the US. A parallel, comprehensive system-level sustainability analysis will promote such investments throughout the supply chain.</w:t>
      </w:r>
    </w:p>
    <w:p w:rsidR="00967489" w:rsidRDefault="00967489" w:rsidP="00967489">
      <w:pPr>
        <w:pStyle w:val="NoSpacing"/>
        <w:rPr>
          <w:rFonts w:ascii="Verdana" w:hAnsi="Verdana"/>
        </w:rPr>
      </w:pPr>
    </w:p>
    <w:p w:rsidR="00B2663D" w:rsidRPr="00967489" w:rsidRDefault="00B2663D" w:rsidP="00967489">
      <w:pPr>
        <w:pStyle w:val="NoSpacing"/>
        <w:jc w:val="center"/>
        <w:rPr>
          <w:rFonts w:ascii="Verdana" w:hAnsi="Verdana"/>
        </w:rPr>
      </w:pPr>
      <w:r w:rsidRPr="00FB3FEE">
        <w:rPr>
          <w:rFonts w:ascii="Verdana" w:hAnsi="Verdana"/>
          <w:b/>
          <w:noProof/>
          <w:sz w:val="32"/>
          <w:szCs w:val="32"/>
        </w:rPr>
        <w:lastRenderedPageBreak/>
        <w:t>Specialty Chemicals, Pharmaceutical Intermediates &amp; Food Ingredients</w:t>
      </w:r>
    </w:p>
    <w:p w:rsidR="00B2663D" w:rsidRPr="00FB3FEE" w:rsidRDefault="00B2663D" w:rsidP="00B2663D">
      <w:pPr>
        <w:pStyle w:val="NoSpacing"/>
        <w:jc w:val="center"/>
        <w:rPr>
          <w:rFonts w:ascii="Verdana" w:hAnsi="Verdana"/>
          <w:b/>
          <w:sz w:val="20"/>
          <w:szCs w:val="20"/>
        </w:rPr>
      </w:pPr>
      <w:r w:rsidRPr="00FB3FEE">
        <w:rPr>
          <w:rFonts w:ascii="Verdana" w:hAnsi="Verdana"/>
          <w:b/>
          <w:sz w:val="20"/>
          <w:szCs w:val="20"/>
        </w:rPr>
        <w:t>Sponsored by</w:t>
      </w:r>
      <w:r w:rsidR="008B3A37">
        <w:rPr>
          <w:rFonts w:ascii="Verdana" w:hAnsi="Verdana"/>
          <w:b/>
          <w:sz w:val="20"/>
          <w:szCs w:val="20"/>
        </w:rPr>
        <w:t xml:space="preserve"> Biocatalysts </w:t>
      </w:r>
    </w:p>
    <w:p w:rsidR="00B2663D" w:rsidRPr="00FB3FEE" w:rsidRDefault="00B2663D"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Monday, June 17</w:t>
      </w:r>
      <w:r w:rsidR="00B2663D" w:rsidRPr="00FB3FEE">
        <w:rPr>
          <w:rFonts w:ascii="Verdana" w:hAnsi="Verdana"/>
          <w:b/>
          <w:noProof/>
          <w:vertAlign w:val="superscript"/>
        </w:rPr>
        <w:t>th</w:t>
      </w:r>
      <w:r w:rsidRPr="00FB3FEE">
        <w:rPr>
          <w:rFonts w:ascii="Verdana" w:hAnsi="Verdana"/>
          <w:b/>
          <w:noProof/>
        </w:rPr>
        <w:t>, 2013</w:t>
      </w:r>
      <w:r w:rsidRPr="00FB3FEE">
        <w:rPr>
          <w:rFonts w:ascii="Verdana" w:hAnsi="Verdana"/>
          <w:b/>
        </w:rPr>
        <w:t xml:space="preserve"> </w:t>
      </w:r>
      <w:r w:rsidR="002562C1">
        <w:rPr>
          <w:rFonts w:ascii="Verdana" w:hAnsi="Verdana"/>
          <w:b/>
        </w:rPr>
        <w:t>|</w:t>
      </w:r>
      <w:r w:rsidRPr="00FB3FEE">
        <w:rPr>
          <w:rFonts w:ascii="Verdana" w:hAnsi="Verdana"/>
          <w:b/>
        </w:rPr>
        <w:t xml:space="preserve"> </w:t>
      </w:r>
      <w:r w:rsidRPr="00FB3FEE">
        <w:rPr>
          <w:rFonts w:ascii="Verdana" w:hAnsi="Verdana"/>
          <w:b/>
          <w:noProof/>
        </w:rPr>
        <w:t>8:30am</w:t>
      </w:r>
      <w:r w:rsidR="002562C1">
        <w:rPr>
          <w:rFonts w:ascii="Verdana" w:hAnsi="Verdana"/>
          <w:b/>
          <w:noProof/>
        </w:rPr>
        <w:t xml:space="preserve">-10:00am </w:t>
      </w:r>
    </w:p>
    <w:p w:rsidR="00B2663D" w:rsidRPr="00FB3FEE" w:rsidRDefault="00B2663D" w:rsidP="00F82C53">
      <w:pPr>
        <w:pStyle w:val="NoSpacing"/>
        <w:rPr>
          <w:rFonts w:ascii="Verdana" w:hAnsi="Verdana"/>
          <w:noProof/>
        </w:rPr>
      </w:pPr>
    </w:p>
    <w:p w:rsidR="004E07E8" w:rsidRPr="00FB3FEE" w:rsidRDefault="00B2663D" w:rsidP="00F82C53">
      <w:pPr>
        <w:pStyle w:val="NoSpacing"/>
        <w:rPr>
          <w:rFonts w:ascii="Verdana" w:hAnsi="Verdana"/>
          <w:b/>
          <w:sz w:val="24"/>
          <w:szCs w:val="24"/>
        </w:rPr>
      </w:pPr>
      <w:r w:rsidRPr="00FB3FEE">
        <w:rPr>
          <w:rFonts w:ascii="Verdana" w:hAnsi="Verdana"/>
          <w:b/>
          <w:noProof/>
          <w:sz w:val="24"/>
          <w:szCs w:val="24"/>
        </w:rPr>
        <w:t>A Biorefinery for High Value P</w:t>
      </w:r>
      <w:r w:rsidR="004E07E8" w:rsidRPr="00FB3FEE">
        <w:rPr>
          <w:rFonts w:ascii="Verdana" w:hAnsi="Verdana"/>
          <w:b/>
          <w:noProof/>
          <w:sz w:val="24"/>
          <w:szCs w:val="24"/>
        </w:rPr>
        <w:t>roducts</w:t>
      </w:r>
    </w:p>
    <w:p w:rsidR="008B3A37" w:rsidRDefault="008B3A37" w:rsidP="00F82C53">
      <w:pPr>
        <w:pStyle w:val="NoSpacing"/>
        <w:rPr>
          <w:rFonts w:ascii="Verdana" w:hAnsi="Verdana"/>
          <w:noProof/>
        </w:rPr>
      </w:pPr>
    </w:p>
    <w:p w:rsidR="004E07E8" w:rsidRPr="00FB3FEE" w:rsidRDefault="00B2663D"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Johan</w:t>
      </w:r>
      <w:r w:rsidR="004E07E8" w:rsidRPr="00FB3FEE">
        <w:rPr>
          <w:rFonts w:ascii="Verdana" w:hAnsi="Verdana"/>
        </w:rPr>
        <w:t xml:space="preserve"> </w:t>
      </w:r>
      <w:r w:rsidR="004E07E8" w:rsidRPr="00FB3FEE">
        <w:rPr>
          <w:rFonts w:ascii="Verdana" w:hAnsi="Verdana"/>
          <w:noProof/>
        </w:rPr>
        <w:t>De Coninck</w:t>
      </w:r>
      <w:r w:rsidR="004E07E8" w:rsidRPr="00FB3FEE">
        <w:rPr>
          <w:rFonts w:ascii="Verdana" w:hAnsi="Verdana"/>
        </w:rPr>
        <w:t xml:space="preserve">, </w:t>
      </w:r>
      <w:r w:rsidR="004E07E8" w:rsidRPr="00FB3FEE">
        <w:rPr>
          <w:rFonts w:ascii="Verdana" w:hAnsi="Verdana"/>
          <w:noProof/>
        </w:rPr>
        <w:t>IAR CLUSTER</w:t>
      </w:r>
    </w:p>
    <w:p w:rsidR="00B2663D" w:rsidRPr="00FB3FEE" w:rsidRDefault="00B2663D" w:rsidP="00F82C53">
      <w:pPr>
        <w:pStyle w:val="NoSpacing"/>
        <w:rPr>
          <w:rFonts w:ascii="Verdana" w:hAnsi="Verdana"/>
          <w:noProof/>
        </w:rPr>
      </w:pPr>
    </w:p>
    <w:p w:rsidR="00D40CFC" w:rsidRDefault="00D40CFC" w:rsidP="00F82C53">
      <w:pPr>
        <w:pStyle w:val="NoSpacing"/>
        <w:rPr>
          <w:rFonts w:ascii="Verdana" w:hAnsi="Verdana"/>
          <w:noProof/>
        </w:rPr>
      </w:pPr>
      <w:r w:rsidRPr="00FB3FEE">
        <w:rPr>
          <w:rFonts w:ascii="Verdana" w:hAnsi="Verdana"/>
          <w:noProof/>
        </w:rPr>
        <w:t>Johan</w:t>
      </w:r>
      <w:r w:rsidRPr="00FB3FEE">
        <w:rPr>
          <w:rFonts w:ascii="Verdana" w:hAnsi="Verdana"/>
        </w:rPr>
        <w:t xml:space="preserve"> </w:t>
      </w:r>
      <w:r w:rsidRPr="00FB3FEE">
        <w:rPr>
          <w:rFonts w:ascii="Verdana" w:hAnsi="Verdana"/>
          <w:noProof/>
        </w:rPr>
        <w:t>De Coninck</w:t>
      </w:r>
      <w:r w:rsidRPr="00FB3FEE">
        <w:rPr>
          <w:rFonts w:ascii="Verdana" w:hAnsi="Verdana"/>
        </w:rPr>
        <w:t xml:space="preserve">, </w:t>
      </w:r>
      <w:r w:rsidRPr="00FB3FEE">
        <w:rPr>
          <w:rFonts w:ascii="Verdana" w:hAnsi="Verdana"/>
          <w:noProof/>
        </w:rPr>
        <w:t>IAR CLUSTER</w:t>
      </w:r>
    </w:p>
    <w:p w:rsidR="00D40CFC" w:rsidRDefault="00D40CFC" w:rsidP="00F82C53">
      <w:pPr>
        <w:pStyle w:val="NoSpacing"/>
        <w:rPr>
          <w:rFonts w:ascii="Verdana" w:hAnsi="Verdana"/>
          <w:noProof/>
        </w:rPr>
      </w:pPr>
    </w:p>
    <w:p w:rsidR="00D40CFC" w:rsidRDefault="00D40CFC" w:rsidP="00F82C53">
      <w:pPr>
        <w:pStyle w:val="NoSpacing"/>
        <w:rPr>
          <w:rFonts w:ascii="Verdana" w:hAnsi="Verdana"/>
          <w:noProof/>
        </w:rPr>
      </w:pPr>
      <w:r>
        <w:rPr>
          <w:rFonts w:ascii="Verdana" w:hAnsi="Verdana"/>
          <w:noProof/>
        </w:rPr>
        <w:t>Mathieu Tournat, Soufflet Group</w:t>
      </w:r>
    </w:p>
    <w:p w:rsidR="00D40CFC" w:rsidRDefault="00D40CFC"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Frederique</w:t>
      </w:r>
      <w:r w:rsidRPr="00FB3FEE">
        <w:rPr>
          <w:rFonts w:ascii="Verdana" w:hAnsi="Verdana"/>
        </w:rPr>
        <w:t xml:space="preserve"> </w:t>
      </w:r>
      <w:r w:rsidRPr="00FB3FEE">
        <w:rPr>
          <w:rFonts w:ascii="Verdana" w:hAnsi="Verdana"/>
          <w:noProof/>
        </w:rPr>
        <w:t>Lafosse</w:t>
      </w:r>
      <w:r w:rsidRPr="00FB3FEE">
        <w:rPr>
          <w:rFonts w:ascii="Verdana" w:hAnsi="Verdana"/>
        </w:rPr>
        <w:t xml:space="preserve">, </w:t>
      </w:r>
      <w:r w:rsidRPr="00FB3FEE">
        <w:rPr>
          <w:rFonts w:ascii="Verdana" w:hAnsi="Verdana"/>
          <w:noProof/>
        </w:rPr>
        <w:t>SOLIANCE</w:t>
      </w:r>
    </w:p>
    <w:p w:rsidR="00B2663D" w:rsidRPr="00FB3FEE" w:rsidRDefault="00B2663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Jean</w:t>
      </w:r>
      <w:r w:rsidRPr="00FB3FEE">
        <w:rPr>
          <w:rFonts w:ascii="Verdana" w:hAnsi="Verdana"/>
        </w:rPr>
        <w:t xml:space="preserve"> </w:t>
      </w:r>
      <w:r w:rsidRPr="00FB3FEE">
        <w:rPr>
          <w:rFonts w:ascii="Verdana" w:hAnsi="Verdana"/>
          <w:noProof/>
        </w:rPr>
        <w:t>Luc Dubois</w:t>
      </w:r>
      <w:r w:rsidRPr="00FB3FEE">
        <w:rPr>
          <w:rFonts w:ascii="Verdana" w:hAnsi="Verdana"/>
        </w:rPr>
        <w:t xml:space="preserve">, </w:t>
      </w:r>
      <w:r w:rsidRPr="00FB3FEE">
        <w:rPr>
          <w:rFonts w:ascii="Verdana" w:hAnsi="Verdana"/>
          <w:noProof/>
        </w:rPr>
        <w:t>ARKEMA</w:t>
      </w:r>
    </w:p>
    <w:p w:rsidR="00B2663D" w:rsidRPr="00FB3FEE" w:rsidRDefault="00B2663D" w:rsidP="00F82C53">
      <w:pPr>
        <w:pStyle w:val="NoSpacing"/>
        <w:rPr>
          <w:rFonts w:ascii="Verdana" w:hAnsi="Verdana"/>
          <w:noProof/>
        </w:rPr>
      </w:pPr>
    </w:p>
    <w:p w:rsidR="00B2663D" w:rsidRPr="00FB3FEE" w:rsidRDefault="00B2663D" w:rsidP="00F82C53">
      <w:pPr>
        <w:pStyle w:val="NoSpacing"/>
        <w:rPr>
          <w:rFonts w:ascii="Verdana" w:hAnsi="Verdana"/>
          <w:noProof/>
        </w:rPr>
      </w:pPr>
    </w:p>
    <w:p w:rsidR="00B2663D" w:rsidRPr="00FB3FEE" w:rsidRDefault="00B2663D" w:rsidP="00F82C53">
      <w:pPr>
        <w:pStyle w:val="NoSpacing"/>
        <w:rPr>
          <w:rFonts w:ascii="Verdana" w:hAnsi="Verdana"/>
          <w:b/>
          <w:u w:val="single"/>
        </w:rPr>
      </w:pPr>
      <w:r w:rsidRPr="00FB3FEE">
        <w:rPr>
          <w:rFonts w:ascii="Verdana" w:hAnsi="Verdana"/>
          <w:b/>
          <w:noProof/>
          <w:u w:val="single"/>
        </w:rPr>
        <w:t>Abstract</w:t>
      </w:r>
      <w:r w:rsidR="00D40CFC">
        <w:rPr>
          <w:rFonts w:ascii="Verdana" w:hAnsi="Verdana"/>
          <w:b/>
          <w:noProof/>
          <w:u w:val="single"/>
        </w:rPr>
        <w:t>s</w:t>
      </w:r>
    </w:p>
    <w:p w:rsidR="004E07E8" w:rsidRPr="00FB3FEE" w:rsidRDefault="004E07E8" w:rsidP="00F82C53">
      <w:pPr>
        <w:pStyle w:val="NoSpacing"/>
        <w:rPr>
          <w:rFonts w:ascii="Verdana" w:hAnsi="Verdana"/>
        </w:rPr>
      </w:pPr>
    </w:p>
    <w:p w:rsidR="00D40CFC" w:rsidRPr="00D40CFC" w:rsidRDefault="00D40CFC" w:rsidP="00D40CFC">
      <w:pPr>
        <w:pStyle w:val="NoSpacing"/>
        <w:rPr>
          <w:rFonts w:ascii="Verdana" w:hAnsi="Verdana"/>
          <w:b/>
          <w:noProof/>
          <w:u w:val="single"/>
        </w:rPr>
      </w:pPr>
      <w:r w:rsidRPr="00D40CFC">
        <w:rPr>
          <w:rFonts w:ascii="Verdana" w:hAnsi="Verdana"/>
          <w:b/>
          <w:noProof/>
          <w:u w:val="single"/>
        </w:rPr>
        <w:t>Johan DE CONINCK, CLUSTER IAR</w:t>
      </w:r>
    </w:p>
    <w:p w:rsidR="00D40CFC" w:rsidRDefault="00D40CFC" w:rsidP="00D40CFC">
      <w:pPr>
        <w:pStyle w:val="NoSpacing"/>
        <w:rPr>
          <w:rFonts w:ascii="Verdana" w:hAnsi="Verdana"/>
          <w:noProof/>
        </w:rPr>
      </w:pPr>
    </w:p>
    <w:p w:rsidR="00D40CFC" w:rsidRDefault="00D40CFC" w:rsidP="00D40CFC">
      <w:pPr>
        <w:pStyle w:val="NoSpacing"/>
        <w:rPr>
          <w:rFonts w:ascii="Verdana" w:hAnsi="Verdana"/>
          <w:noProof/>
        </w:rPr>
      </w:pPr>
      <w:r w:rsidRPr="00D40CFC">
        <w:rPr>
          <w:rFonts w:ascii="Verdana" w:hAnsi="Verdana"/>
          <w:noProof/>
        </w:rPr>
        <w:t>In order to be competitive with crude-oil or in the future with shale gas based products, an integrated biorefinery development strategy has been developed by IAR and its member to optimize the added value from biomass. IAR’s members have decided to create an ecosystem for innovation, by building 3 platforms to anticipate the evolution of future biorefineries. The approach takes into consideration the valorisation of the whole biomass, it is based on a zero-waste concept and it rises to an industrial metabolism aimed at relevant market-competitive and environmental-friendly synthesis of food products, bio-based chemicals and/or materials, together with the production of specialty and high valued products.</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noProof/>
        </w:rPr>
      </w:pPr>
      <w:r w:rsidRPr="00D40CFC">
        <w:rPr>
          <w:rFonts w:ascii="Verdana" w:hAnsi="Verdana"/>
          <w:noProof/>
        </w:rPr>
        <w:t xml:space="preserve">The first platform is BRI (Biorefinery Research and innovation) specialised in scaling up fermentation and its downstream processing. BRI includes a technical center, a demonstration plant an academic research center and a foundation. </w:t>
      </w:r>
    </w:p>
    <w:p w:rsidR="00D40CFC" w:rsidRPr="00D40CFC" w:rsidRDefault="00D40CFC" w:rsidP="00D40CFC">
      <w:pPr>
        <w:pStyle w:val="NoSpacing"/>
        <w:rPr>
          <w:rFonts w:ascii="Verdana" w:hAnsi="Verdana"/>
          <w:noProof/>
        </w:rPr>
      </w:pPr>
      <w:r w:rsidRPr="00D40CFC">
        <w:rPr>
          <w:rFonts w:ascii="Verdana" w:hAnsi="Verdana"/>
          <w:noProof/>
        </w:rPr>
        <w:t>The second platform, PIVERT is under construction and will focus on the oilseed biomass valorisation. Its particularity will be a very flexible pilot centre where thermochemical, fermentation and chemical treatment will be available to design tomorrow’s processes of valorisation of the entire oilseed biomass.</w:t>
      </w:r>
    </w:p>
    <w:p w:rsidR="00D40CFC" w:rsidRPr="00D40CFC" w:rsidRDefault="00D40CFC" w:rsidP="00D40CFC">
      <w:pPr>
        <w:pStyle w:val="NoSpacing"/>
        <w:rPr>
          <w:rFonts w:ascii="Verdana" w:hAnsi="Verdana"/>
          <w:noProof/>
        </w:rPr>
      </w:pPr>
      <w:r w:rsidRPr="00D40CFC">
        <w:rPr>
          <w:rFonts w:ascii="Verdana" w:hAnsi="Verdana"/>
          <w:noProof/>
        </w:rPr>
        <w:t xml:space="preserve">The third platform, Improve comes to complete the tool by focusing its works and technology in the valorisation of proteins. Food, feed but as well other sectors such as polymer, surfactant and other active ingredients are in the firing line of the platform.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b/>
          <w:noProof/>
          <w:u w:val="single"/>
        </w:rPr>
      </w:pPr>
      <w:r w:rsidRPr="00D40CFC">
        <w:rPr>
          <w:rFonts w:ascii="Verdana" w:hAnsi="Verdana"/>
          <w:b/>
          <w:noProof/>
          <w:u w:val="single"/>
        </w:rPr>
        <w:t xml:space="preserve">Mathieu TOURNAT, GROUPE SOUFFLET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bCs/>
          <w:i/>
          <w:noProof/>
        </w:rPr>
      </w:pPr>
      <w:r w:rsidRPr="00D40CFC">
        <w:rPr>
          <w:rFonts w:ascii="Verdana" w:hAnsi="Verdana"/>
          <w:bCs/>
          <w:i/>
          <w:noProof/>
        </w:rPr>
        <w:t>Assessing feedstocks variability in biorefineries: use of biocatalysts produced by solid state fermentation, an innovating strategy</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noProof/>
        </w:rPr>
      </w:pPr>
      <w:r w:rsidRPr="00D40CFC">
        <w:rPr>
          <w:rFonts w:ascii="Verdana" w:hAnsi="Verdana"/>
          <w:noProof/>
        </w:rPr>
        <w:t xml:space="preserve">Biorefineries all over the world use various feedstocks, each of them presents different characteristics depending on climate, location, etc... "Biomass" is indeed a global denomination for a large variety of feedstocks with different carbohydrates content, protein content, fiber content, viscosities, etc... This compositional variability affects biorefineries economics, thus it is a major cause of concern for the biotech industrials who often do not have a great experience in this field. </w:t>
      </w:r>
    </w:p>
    <w:p w:rsidR="00D40CFC" w:rsidRDefault="00D40CFC" w:rsidP="00D40CFC">
      <w:pPr>
        <w:pStyle w:val="NoSpacing"/>
        <w:rPr>
          <w:rFonts w:ascii="Verdana" w:hAnsi="Verdana"/>
          <w:noProof/>
        </w:rPr>
      </w:pPr>
      <w:r w:rsidRPr="00D40CFC">
        <w:rPr>
          <w:rFonts w:ascii="Verdana" w:hAnsi="Verdana"/>
          <w:noProof/>
        </w:rPr>
        <w:t xml:space="preserve">Soufflet, a major agribusiness company (largest private collector of grains in France, largest miller in Europe, Top 3 maltster in the world) developed a new generation of products called biocatalysts, produced by solid state fermentation. These biocatalysts provide a nutritional boost to the micro-organisms used in biotechnological processes. They compensate the compositional variability of raw materials, and for example allow an improvement of performances in bioethanol production (yield increase, faster fermentation), animal feed (weight gain increase), etc...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noProof/>
        </w:rPr>
      </w:pPr>
      <w:r w:rsidRPr="00D40CFC">
        <w:rPr>
          <w:rFonts w:ascii="Verdana" w:hAnsi="Verdana"/>
          <w:noProof/>
        </w:rPr>
        <w:t xml:space="preserve">Through the R&amp;D project "Osiris", Soufflet invests 70 M€ from 2008 to 2016 on solid state fermentation technology and its applications.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b/>
          <w:noProof/>
          <w:u w:val="single"/>
          <w:lang w:val="fr-FR"/>
        </w:rPr>
      </w:pPr>
      <w:r w:rsidRPr="00D40CFC">
        <w:rPr>
          <w:rFonts w:ascii="Verdana" w:hAnsi="Verdana"/>
          <w:b/>
          <w:noProof/>
          <w:u w:val="single"/>
          <w:lang w:val="fr-FR"/>
        </w:rPr>
        <w:t>Frédérique LAFOSSE, SOLIANCE</w:t>
      </w:r>
    </w:p>
    <w:p w:rsidR="00D40CFC" w:rsidRPr="00D40CFC" w:rsidRDefault="00D40CFC" w:rsidP="00D40CFC">
      <w:pPr>
        <w:pStyle w:val="NoSpacing"/>
        <w:rPr>
          <w:rFonts w:ascii="Verdana" w:hAnsi="Verdana"/>
          <w:noProof/>
          <w:lang w:val="fr-FR"/>
        </w:rPr>
      </w:pPr>
    </w:p>
    <w:p w:rsidR="00D40CFC" w:rsidRDefault="00D40CFC" w:rsidP="00D40CFC">
      <w:pPr>
        <w:pStyle w:val="NoSpacing"/>
        <w:rPr>
          <w:rFonts w:ascii="Verdana" w:hAnsi="Verdana"/>
          <w:noProof/>
        </w:rPr>
      </w:pPr>
      <w:r w:rsidRPr="00D40CFC">
        <w:rPr>
          <w:rFonts w:ascii="Verdana" w:hAnsi="Verdana"/>
          <w:noProof/>
        </w:rPr>
        <w:t xml:space="preserve">If bio-based materials are serious alternatives to mass-produced or specialty chemical intermediates that are currently offered by the petrochemical industry, we will see that they cannot be disconnected from their industrial environment, or from scientific and technical processes and techniques used to obtain them and produce them in a sound manner. We will discuss these biotechnological processes, which have many advantages over chemical synthesis and can also be used to foster new production and development methods.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noProof/>
        </w:rPr>
      </w:pPr>
      <w:r w:rsidRPr="00D40CFC">
        <w:rPr>
          <w:rFonts w:ascii="Verdana" w:hAnsi="Verdana"/>
          <w:noProof/>
        </w:rPr>
        <w:t>For that purpose, we will focus on applying these models to the cosmetic industry while explaining the concepts of renewable resources and technical performance through concrete examples of bio-based raw materials developed and industrially produced by Soliance. From biological active to ingredients, the interest of such bio-based products for the cosmetics industry will be clear. This industry is pioneering corporate ethics and sustainable development.</w:t>
      </w:r>
    </w:p>
    <w:p w:rsidR="00D40CFC" w:rsidRPr="00D40CFC" w:rsidRDefault="00D40CFC" w:rsidP="00D40CFC">
      <w:pPr>
        <w:pStyle w:val="NoSpacing"/>
        <w:rPr>
          <w:rFonts w:ascii="Verdana" w:hAnsi="Verdana"/>
          <w:noProof/>
          <w:u w:val="single"/>
        </w:rPr>
      </w:pPr>
    </w:p>
    <w:p w:rsidR="00D40CFC" w:rsidRPr="00D40CFC" w:rsidRDefault="00D40CFC" w:rsidP="00D40CFC">
      <w:pPr>
        <w:pStyle w:val="NoSpacing"/>
        <w:rPr>
          <w:rFonts w:ascii="Verdana" w:hAnsi="Verdana"/>
          <w:b/>
          <w:noProof/>
          <w:u w:val="single"/>
        </w:rPr>
      </w:pPr>
      <w:r w:rsidRPr="00D40CFC">
        <w:rPr>
          <w:rFonts w:ascii="Verdana" w:hAnsi="Verdana"/>
          <w:b/>
          <w:noProof/>
          <w:u w:val="single"/>
        </w:rPr>
        <w:t>Jean Luc DUBOIS, ARKEMA</w:t>
      </w:r>
    </w:p>
    <w:p w:rsidR="00D40CFC" w:rsidRPr="00D40CFC" w:rsidRDefault="00D40CFC" w:rsidP="00D40CFC">
      <w:pPr>
        <w:pStyle w:val="NoSpacing"/>
        <w:rPr>
          <w:rFonts w:ascii="Verdana" w:hAnsi="Verdana"/>
          <w:noProof/>
        </w:rPr>
      </w:pPr>
    </w:p>
    <w:p w:rsidR="00D40CFC" w:rsidRDefault="00D40CFC" w:rsidP="00D40CFC">
      <w:pPr>
        <w:pStyle w:val="NoSpacing"/>
        <w:rPr>
          <w:rFonts w:ascii="Verdana" w:hAnsi="Verdana"/>
          <w:noProof/>
        </w:rPr>
      </w:pPr>
      <w:r w:rsidRPr="00D40CFC">
        <w:rPr>
          <w:rFonts w:ascii="Verdana" w:hAnsi="Verdana"/>
          <w:noProof/>
        </w:rPr>
        <w:t xml:space="preserve">Castor Oil, a non-edible vegetable oil, is rather unique since it has a high concentration of an hydroxyfatty acid (ricinoleic acid). The conversion of Castor oil in high value chemicals and polymers is used to illustrate the values that can be generated in a biorefinery concept. In a biorefinery several products are made from one or more starting material, and this may require thermal processes, bioprocesses and catalytic processes. </w:t>
      </w:r>
    </w:p>
    <w:p w:rsidR="00D40CFC" w:rsidRPr="00D40CFC" w:rsidRDefault="00D40CFC" w:rsidP="00D40CFC">
      <w:pPr>
        <w:pStyle w:val="NoSpacing"/>
        <w:rPr>
          <w:rFonts w:ascii="Verdana" w:hAnsi="Verdana"/>
          <w:noProof/>
        </w:rPr>
      </w:pPr>
    </w:p>
    <w:p w:rsidR="00D40CFC" w:rsidRPr="00D40CFC" w:rsidRDefault="00D40CFC" w:rsidP="00D40CFC">
      <w:pPr>
        <w:pStyle w:val="NoSpacing"/>
        <w:rPr>
          <w:rFonts w:ascii="Verdana" w:hAnsi="Verdana"/>
          <w:noProof/>
        </w:rPr>
      </w:pPr>
      <w:r w:rsidRPr="00D40CFC">
        <w:rPr>
          <w:rFonts w:ascii="Verdana" w:hAnsi="Verdana"/>
          <w:noProof/>
        </w:rPr>
        <w:lastRenderedPageBreak/>
        <w:t xml:space="preserve">In Arkema’s Biorefinery, Castor oil is processed to make a high value technical monomer: aminoundecanoic acid. The process starts with a transesterification to produce the methylester of castor oil. The second step is a thermal cleavage leading to heptanaldehyde and methyl 10-undecenoate. After hydrolysis, undecenoic acid is converted through hydrobromination to 11-bromoundecanoic acid, which is further reacted with ammonia to lead to the monomer. Glycerol is produced in the first step, and methyl ester of non-ricinoleic acids are isolated and sold separately. The monomer is used to produce Polyamide-11, known as Rilsan-11. Laurolactame can compete with this monomer, and is used to produce Polyamide-12, but this polymer relies on butadiene and is not renewable. </w:t>
      </w:r>
    </w:p>
    <w:p w:rsidR="004E07E8" w:rsidRPr="00FB3FEE" w:rsidRDefault="004E07E8" w:rsidP="00F82C53">
      <w:pPr>
        <w:pStyle w:val="NoSpacing"/>
        <w:rPr>
          <w:rFonts w:ascii="Verdana" w:hAnsi="Verdana"/>
          <w:noProof/>
        </w:rPr>
        <w:sectPr w:rsidR="004E07E8" w:rsidRPr="00FB3FEE" w:rsidSect="004E07E8">
          <w:footerReference w:type="default" r:id="rId13"/>
          <w:pgSz w:w="12240" w:h="15840"/>
          <w:pgMar w:top="1440" w:right="1440" w:bottom="1440" w:left="1440" w:header="720" w:footer="720" w:gutter="0"/>
          <w:pgNumType w:start="1"/>
          <w:cols w:space="720"/>
          <w:docGrid w:linePitch="360"/>
        </w:sectPr>
      </w:pPr>
      <w:r w:rsidRPr="00FB3FEE">
        <w:rPr>
          <w:rFonts w:ascii="Verdana" w:hAnsi="Verdana"/>
          <w:noProof/>
        </w:rPr>
        <w:t>with this monomer, and is used to produce Polyamide-12, but this polymer relies on butadiene and is not re</w:t>
      </w:r>
      <w:r w:rsidR="006E4A05">
        <w:rPr>
          <w:rFonts w:ascii="Verdana" w:hAnsi="Verdana"/>
          <w:noProof/>
        </w:rPr>
        <w:t xml:space="preserve">newable. </w:t>
      </w:r>
    </w:p>
    <w:p w:rsidR="004E07E8" w:rsidRPr="00FB3FEE" w:rsidRDefault="004E07E8" w:rsidP="00F82C53">
      <w:pPr>
        <w:pStyle w:val="NoSpacing"/>
        <w:rPr>
          <w:rFonts w:ascii="Verdana" w:hAnsi="Verdana"/>
          <w:b/>
          <w:noProof/>
        </w:rPr>
      </w:pPr>
      <w:r w:rsidRPr="00FB3FEE">
        <w:rPr>
          <w:rFonts w:ascii="Verdana" w:hAnsi="Verdana"/>
          <w:b/>
          <w:noProof/>
        </w:rPr>
        <w:lastRenderedPageBreak/>
        <w:t>Monday, June 17, 2013</w:t>
      </w:r>
      <w:r w:rsidRPr="00FB3FEE">
        <w:rPr>
          <w:rFonts w:ascii="Verdana" w:hAnsi="Verdana"/>
          <w:b/>
        </w:rPr>
        <w:t xml:space="preserve"> </w:t>
      </w:r>
      <w:r w:rsidR="006E4A05">
        <w:rPr>
          <w:rFonts w:ascii="Verdana" w:hAnsi="Verdana"/>
          <w:b/>
        </w:rPr>
        <w:t>|</w:t>
      </w:r>
      <w:r w:rsidRPr="00FB3FEE">
        <w:rPr>
          <w:rFonts w:ascii="Verdana" w:hAnsi="Verdana"/>
          <w:b/>
        </w:rPr>
        <w:t xml:space="preserve"> </w:t>
      </w:r>
      <w:r w:rsidRPr="00FB3FEE">
        <w:rPr>
          <w:rFonts w:ascii="Verdana" w:hAnsi="Verdana"/>
          <w:b/>
          <w:noProof/>
        </w:rPr>
        <w:t>10:30am</w:t>
      </w:r>
      <w:r w:rsidR="006E4A05">
        <w:rPr>
          <w:rFonts w:ascii="Verdana" w:hAnsi="Verdana"/>
          <w:b/>
          <w:noProof/>
        </w:rPr>
        <w:t>-12:00pm</w:t>
      </w:r>
    </w:p>
    <w:p w:rsidR="00B2663D" w:rsidRPr="00FB3FEE" w:rsidRDefault="00B2663D"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Expanding the Role of Enzymes in Industrial Processes</w:t>
      </w:r>
    </w:p>
    <w:p w:rsidR="008B3A37" w:rsidRDefault="008B3A37" w:rsidP="00F82C53">
      <w:pPr>
        <w:pStyle w:val="NoSpacing"/>
        <w:rPr>
          <w:rFonts w:ascii="Verdana" w:hAnsi="Verdana"/>
          <w:noProof/>
        </w:rPr>
      </w:pPr>
    </w:p>
    <w:p w:rsidR="004E07E8" w:rsidRPr="00FB3FEE" w:rsidRDefault="002C3B49"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Kenneth</w:t>
      </w:r>
      <w:r w:rsidR="004E07E8" w:rsidRPr="00FB3FEE">
        <w:rPr>
          <w:rFonts w:ascii="Verdana" w:hAnsi="Verdana"/>
        </w:rPr>
        <w:t xml:space="preserve"> </w:t>
      </w:r>
      <w:r w:rsidR="004E07E8" w:rsidRPr="00FB3FEE">
        <w:rPr>
          <w:rFonts w:ascii="Verdana" w:hAnsi="Verdana"/>
          <w:noProof/>
        </w:rPr>
        <w:t>Barrett</w:t>
      </w:r>
      <w:r w:rsidR="004E07E8" w:rsidRPr="00FB3FEE">
        <w:rPr>
          <w:rFonts w:ascii="Verdana" w:hAnsi="Verdana"/>
        </w:rPr>
        <w:t xml:space="preserve">, </w:t>
      </w:r>
      <w:r w:rsidR="004E07E8" w:rsidRPr="00FB3FEE">
        <w:rPr>
          <w:rFonts w:ascii="Verdana" w:hAnsi="Verdana"/>
          <w:noProof/>
        </w:rPr>
        <w:t>Verenium</w:t>
      </w:r>
    </w:p>
    <w:p w:rsidR="002C3B49" w:rsidRPr="00FB3FEE" w:rsidRDefault="002C3B49"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David</w:t>
      </w:r>
      <w:r w:rsidRPr="00FB3FEE">
        <w:rPr>
          <w:rFonts w:ascii="Verdana" w:hAnsi="Verdana"/>
        </w:rPr>
        <w:t xml:space="preserve"> </w:t>
      </w:r>
      <w:r w:rsidRPr="00FB3FEE">
        <w:rPr>
          <w:rFonts w:ascii="Verdana" w:hAnsi="Verdana"/>
          <w:noProof/>
        </w:rPr>
        <w:t>Weiner</w:t>
      </w:r>
      <w:r w:rsidRPr="00FB3FEE">
        <w:rPr>
          <w:rFonts w:ascii="Verdana" w:hAnsi="Verdana"/>
        </w:rPr>
        <w:t xml:space="preserve">, </w:t>
      </w:r>
      <w:r w:rsidRPr="00FB3FEE">
        <w:rPr>
          <w:rFonts w:ascii="Verdana" w:hAnsi="Verdana"/>
          <w:noProof/>
        </w:rPr>
        <w:t>Verenium Corporation</w:t>
      </w:r>
    </w:p>
    <w:p w:rsidR="002C3B49" w:rsidRPr="00FB3FEE" w:rsidRDefault="002C3B49"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Michael</w:t>
      </w:r>
      <w:r w:rsidRPr="00FB3FEE">
        <w:rPr>
          <w:rFonts w:ascii="Verdana" w:hAnsi="Verdana"/>
        </w:rPr>
        <w:t xml:space="preserve"> </w:t>
      </w:r>
      <w:r w:rsidRPr="00FB3FEE">
        <w:rPr>
          <w:rFonts w:ascii="Verdana" w:hAnsi="Verdana"/>
          <w:noProof/>
        </w:rPr>
        <w:t>Rabb</w:t>
      </w:r>
      <w:r w:rsidRPr="00FB3FEE">
        <w:rPr>
          <w:rFonts w:ascii="Verdana" w:hAnsi="Verdana"/>
        </w:rPr>
        <w:t xml:space="preserve">, </w:t>
      </w:r>
      <w:r w:rsidRPr="00FB3FEE">
        <w:rPr>
          <w:rFonts w:ascii="Verdana" w:hAnsi="Verdana"/>
          <w:noProof/>
        </w:rPr>
        <w:t>Agrivida</w:t>
      </w:r>
    </w:p>
    <w:p w:rsidR="002C3B49" w:rsidRPr="00FB3FEE" w:rsidRDefault="002C3B49" w:rsidP="00F82C53">
      <w:pPr>
        <w:pStyle w:val="NoSpacing"/>
        <w:rPr>
          <w:rFonts w:ascii="Verdana" w:hAnsi="Verdana"/>
          <w:noProof/>
        </w:rPr>
      </w:pPr>
    </w:p>
    <w:p w:rsidR="004E07E8" w:rsidRPr="00FB3FEE" w:rsidRDefault="006E4A05" w:rsidP="00F82C53">
      <w:pPr>
        <w:pStyle w:val="NoSpacing"/>
        <w:rPr>
          <w:rFonts w:ascii="Verdana" w:hAnsi="Verdana"/>
        </w:rPr>
      </w:pPr>
      <w:r>
        <w:rPr>
          <w:rFonts w:ascii="Verdana" w:hAnsi="Verdana"/>
          <w:noProof/>
        </w:rPr>
        <w:t>Wade</w:t>
      </w:r>
      <w:r w:rsidR="004E07E8" w:rsidRPr="00FB3FEE">
        <w:rPr>
          <w:rFonts w:ascii="Verdana" w:hAnsi="Verdana"/>
        </w:rPr>
        <w:t xml:space="preserve"> </w:t>
      </w:r>
      <w:r w:rsidR="004E07E8" w:rsidRPr="00FB3FEE">
        <w:rPr>
          <w:rFonts w:ascii="Verdana" w:hAnsi="Verdana"/>
          <w:noProof/>
        </w:rPr>
        <w:t>Robey</w:t>
      </w:r>
      <w:r w:rsidR="004E07E8" w:rsidRPr="00FB3FEE">
        <w:rPr>
          <w:rFonts w:ascii="Verdana" w:hAnsi="Verdana"/>
        </w:rPr>
        <w:t xml:space="preserve">, </w:t>
      </w:r>
      <w:r w:rsidR="0039505B">
        <w:rPr>
          <w:rFonts w:ascii="Verdana" w:hAnsi="Verdana"/>
          <w:noProof/>
        </w:rPr>
        <w:t>POET</w:t>
      </w:r>
    </w:p>
    <w:p w:rsidR="002C3B49" w:rsidRPr="00FB3FEE" w:rsidRDefault="002C3B49"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Neil</w:t>
      </w:r>
      <w:r w:rsidRPr="00FB3FEE">
        <w:rPr>
          <w:rFonts w:ascii="Verdana" w:hAnsi="Verdana"/>
        </w:rPr>
        <w:t xml:space="preserve"> </w:t>
      </w:r>
      <w:r w:rsidRPr="00FB3FEE">
        <w:rPr>
          <w:rFonts w:ascii="Verdana" w:hAnsi="Verdana"/>
          <w:noProof/>
        </w:rPr>
        <w:t>Parry</w:t>
      </w:r>
      <w:r w:rsidRPr="00FB3FEE">
        <w:rPr>
          <w:rFonts w:ascii="Verdana" w:hAnsi="Verdana"/>
        </w:rPr>
        <w:t xml:space="preserve">, </w:t>
      </w:r>
      <w:r w:rsidRPr="00FB3FEE">
        <w:rPr>
          <w:rFonts w:ascii="Verdana" w:hAnsi="Verdana"/>
          <w:noProof/>
        </w:rPr>
        <w:t>Unilever</w:t>
      </w:r>
    </w:p>
    <w:p w:rsidR="006E4A05" w:rsidRDefault="006E4A05" w:rsidP="00F82C53">
      <w:pPr>
        <w:pStyle w:val="NoSpacing"/>
        <w:rPr>
          <w:rFonts w:ascii="Verdana" w:hAnsi="Verdana"/>
          <w:noProof/>
        </w:rPr>
      </w:pPr>
    </w:p>
    <w:p w:rsidR="0000471D" w:rsidRPr="0000471D" w:rsidRDefault="00EE3E8E" w:rsidP="0000471D">
      <w:pPr>
        <w:pStyle w:val="NoSpacing"/>
        <w:rPr>
          <w:rFonts w:ascii="Verdana" w:hAnsi="Verdana"/>
          <w:noProof/>
        </w:rPr>
      </w:pPr>
      <w:r>
        <w:rPr>
          <w:rFonts w:ascii="Verdana" w:hAnsi="Verdana"/>
          <w:noProof/>
        </w:rPr>
        <w:t>Stuart West, Biocatalysts</w:t>
      </w:r>
    </w:p>
    <w:p w:rsidR="006E4A05" w:rsidRPr="00FB3FEE" w:rsidRDefault="006E4A05" w:rsidP="00F82C53">
      <w:pPr>
        <w:pStyle w:val="NoSpacing"/>
        <w:rPr>
          <w:rFonts w:ascii="Verdana" w:hAnsi="Verdana"/>
        </w:rPr>
      </w:pPr>
    </w:p>
    <w:p w:rsidR="004E07E8" w:rsidRPr="00FB3FEE" w:rsidRDefault="004E07E8" w:rsidP="00F82C53">
      <w:pPr>
        <w:pStyle w:val="NoSpacing"/>
        <w:rPr>
          <w:rFonts w:ascii="Verdana" w:hAnsi="Verdana"/>
        </w:rPr>
      </w:pPr>
    </w:p>
    <w:p w:rsidR="002C3B49" w:rsidRPr="00FB3FEE" w:rsidRDefault="002C3B49" w:rsidP="00F82C53">
      <w:pPr>
        <w:pStyle w:val="NoSpacing"/>
        <w:rPr>
          <w:rFonts w:ascii="Verdana" w:hAnsi="Verdana"/>
          <w:b/>
          <w:u w:val="single"/>
        </w:rPr>
      </w:pPr>
      <w:r w:rsidRPr="00FB3FEE">
        <w:rPr>
          <w:rFonts w:ascii="Verdana" w:hAnsi="Verdana"/>
          <w:b/>
          <w:u w:val="single"/>
        </w:rPr>
        <w:t>Abstract</w:t>
      </w:r>
    </w:p>
    <w:p w:rsidR="002C3B49" w:rsidRPr="00FB3FEE" w:rsidRDefault="002C3B49" w:rsidP="00F82C53">
      <w:pPr>
        <w:pStyle w:val="NoSpacing"/>
        <w:rPr>
          <w:rFonts w:ascii="Verdana" w:hAnsi="Verdana"/>
        </w:rPr>
      </w:pPr>
    </w:p>
    <w:p w:rsidR="004E07E8" w:rsidRPr="00FB3FEE" w:rsidRDefault="004E07E8" w:rsidP="00F82C53">
      <w:pPr>
        <w:pStyle w:val="NoSpacing"/>
        <w:rPr>
          <w:rFonts w:ascii="Verdana" w:hAnsi="Verdana"/>
          <w:noProof/>
        </w:rPr>
      </w:pPr>
      <w:r w:rsidRPr="00FB3FEE">
        <w:rPr>
          <w:rFonts w:ascii="Verdana" w:hAnsi="Verdana"/>
          <w:noProof/>
        </w:rPr>
        <w:t>Enzymes have already enabled improvements in efficiencies and environmental sustainability across many industries and are driving the change from a chemical to a bio-based economy. With increasing population growth and global urbanization, this trend is expected to continue, creating an increasing need for more efficient enzyme-catalyzed processes. This session will explore opportunities that emerge by expanding the availability of high performance enzymes with unique properties and developing new ways to apply and control these enzymes to transform global industrial process. Verenium Corporation has been evolving industrial processes with high performance enzymes for years and will host this panel. More than three and a half billion years of natural evolution has led to a tremendous diversity of microbial life on our planet. Verenium has developed a proven suite of proprietary technologies that unlock the secrets of untapped microbial genomes enabling the Company to develop new and versatile enzymes. In this presentation, Verenium will describe some of its recent work on the discovery, evolution, and commercial implementation of high-performance enzyme products that are transforming industrial processes. Other panel members will include companies like Agrivida, who are engineering high-performance, regulated enzymes using Intein Technology. Agrivida’s intein technology allows the regulation enzyme activity. In essence, enzymes can be produced in an inactive form and then activated on demand with a variety of stimuli such as heat, pH or cold. The technology allows the development of new, high performance enzymes with unique characteristics and applications. Inteins also allow the economic production of difficult to express proteins, where unregulated enzyme activity is deleterious to the host organism.</w:t>
      </w:r>
    </w:p>
    <w:p w:rsidR="004E07E8" w:rsidRDefault="004E07E8" w:rsidP="00F82C53">
      <w:pPr>
        <w:pStyle w:val="NoSpacing"/>
        <w:rPr>
          <w:rFonts w:ascii="Verdana" w:hAnsi="Verdana"/>
        </w:rPr>
      </w:pPr>
    </w:p>
    <w:p w:rsidR="00034B08" w:rsidRPr="00034B08" w:rsidRDefault="00034B08" w:rsidP="00F82C53">
      <w:pPr>
        <w:pStyle w:val="NoSpacing"/>
        <w:rPr>
          <w:rFonts w:ascii="Verdana" w:hAnsi="Verdana"/>
          <w:u w:val="single"/>
        </w:rPr>
      </w:pPr>
      <w:r w:rsidRPr="00034B08">
        <w:rPr>
          <w:rFonts w:ascii="Verdana" w:hAnsi="Verdana"/>
          <w:u w:val="single"/>
        </w:rPr>
        <w:t>Stuart West</w:t>
      </w:r>
    </w:p>
    <w:p w:rsidR="00034B08" w:rsidRDefault="00034B08" w:rsidP="00F82C53">
      <w:pPr>
        <w:pStyle w:val="NoSpacing"/>
        <w:rPr>
          <w:rFonts w:ascii="Verdana" w:hAnsi="Verdana"/>
        </w:rPr>
      </w:pPr>
    </w:p>
    <w:p w:rsidR="00034B08" w:rsidRPr="00034B08" w:rsidRDefault="00034B08" w:rsidP="00034B08">
      <w:pPr>
        <w:pStyle w:val="NoSpacing"/>
        <w:rPr>
          <w:rFonts w:ascii="Verdana" w:hAnsi="Verdana"/>
        </w:rPr>
      </w:pPr>
    </w:p>
    <w:p w:rsidR="00034B08" w:rsidRDefault="00034B08" w:rsidP="00034B08">
      <w:pPr>
        <w:pStyle w:val="NoSpacing"/>
        <w:rPr>
          <w:rFonts w:ascii="Verdana" w:hAnsi="Verdana"/>
        </w:rPr>
      </w:pPr>
      <w:r w:rsidRPr="00034B08">
        <w:rPr>
          <w:rFonts w:ascii="Verdana" w:hAnsi="Verdana"/>
        </w:rPr>
        <w:t xml:space="preserve">There has been little commercial use of enzymes manufactured by intracellular production. A review of the major enzymes used in industrial processes around the </w:t>
      </w:r>
      <w:r w:rsidRPr="00034B08">
        <w:rPr>
          <w:rFonts w:ascii="Verdana" w:hAnsi="Verdana"/>
        </w:rPr>
        <w:lastRenderedPageBreak/>
        <w:t xml:space="preserve">world shows that &gt;90% are enzymes manufactured by fermentation where the micro-organism secretes the enzyme into the fermentation broth. This is a highly efficient form of manufacture where 10s of grams of enzyme per </w:t>
      </w:r>
      <w:proofErr w:type="spellStart"/>
      <w:r w:rsidRPr="00034B08">
        <w:rPr>
          <w:rFonts w:ascii="Verdana" w:hAnsi="Verdana"/>
        </w:rPr>
        <w:t>litre</w:t>
      </w:r>
      <w:proofErr w:type="spellEnd"/>
      <w:r w:rsidRPr="00034B08">
        <w:rPr>
          <w:rFonts w:ascii="Verdana" w:hAnsi="Verdana"/>
        </w:rPr>
        <w:t xml:space="preserve"> of </w:t>
      </w:r>
      <w:proofErr w:type="spellStart"/>
      <w:r w:rsidRPr="00034B08">
        <w:rPr>
          <w:rFonts w:ascii="Verdana" w:hAnsi="Verdana"/>
        </w:rPr>
        <w:t>fermenter</w:t>
      </w:r>
      <w:proofErr w:type="spellEnd"/>
      <w:r w:rsidRPr="00034B08">
        <w:rPr>
          <w:rFonts w:ascii="Verdana" w:hAnsi="Verdana"/>
        </w:rPr>
        <w:t xml:space="preserve"> can be produced. This has been due to the low volumetric yield of enzyme ( </w:t>
      </w:r>
      <w:proofErr w:type="spellStart"/>
      <w:r w:rsidRPr="00034B08">
        <w:rPr>
          <w:rFonts w:ascii="Verdana" w:hAnsi="Verdana"/>
        </w:rPr>
        <w:t>ie</w:t>
      </w:r>
      <w:proofErr w:type="spellEnd"/>
      <w:r w:rsidRPr="00034B08">
        <w:rPr>
          <w:rFonts w:ascii="Verdana" w:hAnsi="Verdana"/>
        </w:rPr>
        <w:t xml:space="preserve"> more volume outside than inside at low cell densities) but as cell densities go up and the yields start to approach that of secreted enzymes then downstream processing problems go up dramatically as the physical nature of the material changes from water like to a thick soup. This can create a Health &amp; Safety/containment issue as in many countries bulk GM microorganisms are not allowed to be transported round the country and it can be very difficult or costly to remove all the GMMs from the final product. </w:t>
      </w:r>
    </w:p>
    <w:p w:rsidR="00034B08" w:rsidRPr="00034B08" w:rsidRDefault="00034B08" w:rsidP="00034B08">
      <w:pPr>
        <w:pStyle w:val="NoSpacing"/>
        <w:rPr>
          <w:rFonts w:ascii="Verdana" w:hAnsi="Verdana"/>
        </w:rPr>
      </w:pPr>
    </w:p>
    <w:p w:rsidR="00034B08" w:rsidRDefault="00034B08" w:rsidP="00034B08">
      <w:pPr>
        <w:pStyle w:val="NoSpacing"/>
        <w:rPr>
          <w:rFonts w:ascii="Verdana" w:hAnsi="Verdana"/>
        </w:rPr>
      </w:pPr>
      <w:r w:rsidRPr="00034B08">
        <w:rPr>
          <w:rFonts w:ascii="Verdana" w:hAnsi="Verdana"/>
        </w:rPr>
        <w:t xml:space="preserve">When a cost comparison is done of enzyme manufacture then secreted enzymes produced by GM microorganisms come out very cheap, but intracellular enzymes come out as much cheaper than most enzymes produced by wild type fermentations. Synthetic biology has a role in reducing future costs by make the host strains more efficient for enzyme manufacture. There is one big advantage of producing enzymes via the intracellular as opposed to the extracellular route and that is more sensitive enzymes will remain fully stable whilst inside the cell but will quickly lose activity if secreted. Most </w:t>
      </w:r>
      <w:proofErr w:type="spellStart"/>
      <w:r w:rsidRPr="00034B08">
        <w:rPr>
          <w:rFonts w:ascii="Verdana" w:hAnsi="Verdana"/>
        </w:rPr>
        <w:t>hydrolases</w:t>
      </w:r>
      <w:proofErr w:type="spellEnd"/>
      <w:r w:rsidRPr="00034B08">
        <w:rPr>
          <w:rFonts w:ascii="Verdana" w:hAnsi="Verdana"/>
        </w:rPr>
        <w:t xml:space="preserve"> are very stable and ideally suited to extracellular production whereas other classes of enzymes </w:t>
      </w:r>
      <w:proofErr w:type="spellStart"/>
      <w:r w:rsidRPr="00034B08">
        <w:rPr>
          <w:rFonts w:ascii="Verdana" w:hAnsi="Verdana"/>
        </w:rPr>
        <w:t>eg</w:t>
      </w:r>
      <w:proofErr w:type="spellEnd"/>
      <w:r w:rsidRPr="00034B08">
        <w:rPr>
          <w:rFonts w:ascii="Verdana" w:hAnsi="Verdana"/>
        </w:rPr>
        <w:t xml:space="preserve"> </w:t>
      </w:r>
      <w:proofErr w:type="spellStart"/>
      <w:r w:rsidRPr="00034B08">
        <w:rPr>
          <w:rFonts w:ascii="Verdana" w:hAnsi="Verdana"/>
        </w:rPr>
        <w:t>oxido-reductases</w:t>
      </w:r>
      <w:proofErr w:type="spellEnd"/>
      <w:r w:rsidRPr="00034B08">
        <w:rPr>
          <w:rFonts w:ascii="Verdana" w:hAnsi="Verdana"/>
        </w:rPr>
        <w:t xml:space="preserve"> are more suited to intracellular production. </w:t>
      </w:r>
    </w:p>
    <w:p w:rsidR="00034B08" w:rsidRPr="00034B08" w:rsidRDefault="00034B08" w:rsidP="00034B08">
      <w:pPr>
        <w:pStyle w:val="NoSpacing"/>
        <w:rPr>
          <w:rFonts w:ascii="Verdana" w:hAnsi="Verdana"/>
        </w:rPr>
      </w:pPr>
    </w:p>
    <w:p w:rsidR="00034B08" w:rsidRDefault="00034B08" w:rsidP="00034B08">
      <w:pPr>
        <w:pStyle w:val="NoSpacing"/>
        <w:rPr>
          <w:rFonts w:ascii="Verdana" w:hAnsi="Verdana"/>
        </w:rPr>
      </w:pPr>
      <w:r w:rsidRPr="00034B08">
        <w:rPr>
          <w:rFonts w:ascii="Verdana" w:hAnsi="Verdana"/>
        </w:rPr>
        <w:t xml:space="preserve">Biocatalysts has successfully developed highly cost-effective </w:t>
      </w:r>
      <w:proofErr w:type="spellStart"/>
      <w:r w:rsidRPr="00034B08">
        <w:rPr>
          <w:rFonts w:ascii="Verdana" w:hAnsi="Verdana"/>
        </w:rPr>
        <w:t>tonne</w:t>
      </w:r>
      <w:proofErr w:type="spellEnd"/>
      <w:r w:rsidRPr="00034B08">
        <w:rPr>
          <w:rFonts w:ascii="Verdana" w:hAnsi="Verdana"/>
        </w:rPr>
        <w:t xml:space="preserve"> quantity manufacturing processes for many intracellular produced enzymes and some of these examples will be given during the presentation. In addition direct comparisons between extra- and intra- cellular enzyme production will be given. Also enzyme drying and </w:t>
      </w:r>
      <w:proofErr w:type="spellStart"/>
      <w:r w:rsidRPr="00034B08">
        <w:rPr>
          <w:rFonts w:ascii="Verdana" w:hAnsi="Verdana"/>
        </w:rPr>
        <w:t>stabilisation</w:t>
      </w:r>
      <w:proofErr w:type="spellEnd"/>
      <w:r w:rsidRPr="00034B08">
        <w:rPr>
          <w:rFonts w:ascii="Verdana" w:hAnsi="Verdana"/>
        </w:rPr>
        <w:t xml:space="preserve"> will be discussed. Biocatalysts has also </w:t>
      </w:r>
      <w:proofErr w:type="spellStart"/>
      <w:r w:rsidRPr="00034B08">
        <w:rPr>
          <w:rFonts w:ascii="Verdana" w:hAnsi="Verdana"/>
        </w:rPr>
        <w:t>endeavoured</w:t>
      </w:r>
      <w:proofErr w:type="spellEnd"/>
      <w:r w:rsidRPr="00034B08">
        <w:rPr>
          <w:rFonts w:ascii="Verdana" w:hAnsi="Verdana"/>
        </w:rPr>
        <w:t xml:space="preserve"> to reduce down greatly development times which helps enzyme user companies to reduce their time to market and reduce the high risks which can be associated with enzyme development; thus making bespoke enzyme development available for medium size companies as well as large multinationals.</w:t>
      </w:r>
    </w:p>
    <w:p w:rsidR="00034B08" w:rsidRPr="00FB3FEE" w:rsidRDefault="00034B08" w:rsidP="00F82C53">
      <w:pPr>
        <w:pStyle w:val="NoSpacing"/>
        <w:rPr>
          <w:rFonts w:ascii="Verdana" w:hAnsi="Verdana"/>
        </w:rPr>
        <w:sectPr w:rsidR="00034B08" w:rsidRPr="00FB3FEE" w:rsidSect="004E07E8">
          <w:pgSz w:w="12240" w:h="15840"/>
          <w:pgMar w:top="1440" w:right="1440" w:bottom="1440" w:left="1440" w:header="720" w:footer="720" w:gutter="0"/>
          <w:pgNumType w:start="1"/>
          <w:cols w:space="720"/>
          <w:docGrid w:linePitch="360"/>
        </w:sectPr>
      </w:pPr>
    </w:p>
    <w:p w:rsidR="005367BC" w:rsidRPr="00FB3FEE" w:rsidRDefault="005367BC"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00967489">
        <w:rPr>
          <w:rFonts w:ascii="Verdana" w:hAnsi="Verdana"/>
          <w:b/>
        </w:rPr>
        <w:t xml:space="preserve"> |</w:t>
      </w:r>
      <w:r w:rsidRPr="00FB3FEE">
        <w:rPr>
          <w:rFonts w:ascii="Verdana" w:hAnsi="Verdana"/>
          <w:b/>
        </w:rPr>
        <w:t xml:space="preserve"> </w:t>
      </w:r>
      <w:r w:rsidRPr="00FB3FEE">
        <w:rPr>
          <w:rFonts w:ascii="Verdana" w:hAnsi="Verdana"/>
          <w:b/>
          <w:noProof/>
        </w:rPr>
        <w:t>2:30pm</w:t>
      </w:r>
      <w:r w:rsidR="00967489">
        <w:rPr>
          <w:rFonts w:ascii="Verdana" w:hAnsi="Verdana"/>
          <w:b/>
          <w:noProof/>
        </w:rPr>
        <w:t>-4:00pm</w:t>
      </w:r>
    </w:p>
    <w:p w:rsidR="004E07E8" w:rsidRPr="00FB3FEE" w:rsidRDefault="004E07E8" w:rsidP="00F82C53">
      <w:pPr>
        <w:pStyle w:val="NoSpacing"/>
        <w:rPr>
          <w:rFonts w:ascii="Verdana" w:hAnsi="Verdana"/>
        </w:rPr>
      </w:pPr>
    </w:p>
    <w:p w:rsidR="009D6D6B" w:rsidRPr="00FB3FEE" w:rsidRDefault="009D6D6B" w:rsidP="009D6D6B">
      <w:pPr>
        <w:pStyle w:val="NoSpacing"/>
        <w:rPr>
          <w:rFonts w:ascii="Verdana" w:hAnsi="Verdana"/>
          <w:b/>
          <w:sz w:val="24"/>
          <w:szCs w:val="24"/>
        </w:rPr>
      </w:pPr>
      <w:r w:rsidRPr="00FB3FEE">
        <w:rPr>
          <w:rFonts w:ascii="Verdana" w:hAnsi="Verdana"/>
          <w:b/>
          <w:noProof/>
          <w:sz w:val="24"/>
          <w:szCs w:val="24"/>
        </w:rPr>
        <w:t>Renewable Specialty Chemical Products</w:t>
      </w:r>
    </w:p>
    <w:p w:rsidR="009D6D6B" w:rsidRPr="00FB3FEE" w:rsidRDefault="009D6D6B" w:rsidP="009D6D6B">
      <w:pPr>
        <w:pStyle w:val="NoSpacing"/>
        <w:rPr>
          <w:rFonts w:ascii="Verdana" w:hAnsi="Verdana"/>
          <w:noProof/>
        </w:rPr>
      </w:pPr>
    </w:p>
    <w:p w:rsidR="00614B0C" w:rsidRPr="00614B0C" w:rsidRDefault="00614B0C" w:rsidP="009D6D6B">
      <w:pPr>
        <w:pStyle w:val="NoSpacing"/>
        <w:rPr>
          <w:rFonts w:ascii="Verdana" w:hAnsi="Verdana"/>
          <w:noProof/>
        </w:rPr>
      </w:pPr>
      <w:r>
        <w:rPr>
          <w:rFonts w:ascii="Verdana" w:hAnsi="Verdana"/>
          <w:noProof/>
        </w:rPr>
        <w:t xml:space="preserve">Moderator: Atul Thakrar, Segetis </w:t>
      </w:r>
    </w:p>
    <w:p w:rsidR="00614B0C" w:rsidRDefault="00614B0C" w:rsidP="009D6D6B">
      <w:pPr>
        <w:pStyle w:val="NoSpacing"/>
        <w:rPr>
          <w:rFonts w:ascii="Verdana" w:hAnsi="Verdana"/>
          <w:i/>
          <w:noProof/>
        </w:rPr>
      </w:pPr>
    </w:p>
    <w:p w:rsidR="009D6D6B" w:rsidRPr="00FB3FEE" w:rsidRDefault="00967489" w:rsidP="009D6D6B">
      <w:pPr>
        <w:pStyle w:val="NoSpacing"/>
        <w:rPr>
          <w:rFonts w:ascii="Verdana" w:hAnsi="Verdana"/>
          <w:i/>
        </w:rPr>
      </w:pPr>
      <w:r>
        <w:rPr>
          <w:rFonts w:ascii="Verdana" w:hAnsi="Verdana"/>
          <w:i/>
          <w:noProof/>
        </w:rPr>
        <w:t>Segetis Gains Commercial Momentum with Expanded P</w:t>
      </w:r>
      <w:r w:rsidR="009D6D6B" w:rsidRPr="00FB3FEE">
        <w:rPr>
          <w:rFonts w:ascii="Verdana" w:hAnsi="Verdana"/>
          <w:i/>
          <w:noProof/>
        </w:rPr>
        <w:t>roduction</w:t>
      </w:r>
    </w:p>
    <w:p w:rsidR="009D6D6B" w:rsidRPr="00FB3FEE" w:rsidRDefault="009D6D6B" w:rsidP="009D6D6B">
      <w:pPr>
        <w:pStyle w:val="NoSpacing"/>
        <w:rPr>
          <w:rFonts w:ascii="Verdana" w:hAnsi="Verdana"/>
        </w:rPr>
      </w:pPr>
      <w:r w:rsidRPr="00FB3FEE">
        <w:rPr>
          <w:rFonts w:ascii="Verdana" w:hAnsi="Verdana"/>
          <w:noProof/>
        </w:rPr>
        <w:t>Atul</w:t>
      </w:r>
      <w:r w:rsidRPr="00FB3FEE">
        <w:rPr>
          <w:rFonts w:ascii="Verdana" w:hAnsi="Verdana"/>
        </w:rPr>
        <w:t xml:space="preserve"> </w:t>
      </w:r>
      <w:r w:rsidRPr="00FB3FEE">
        <w:rPr>
          <w:rFonts w:ascii="Verdana" w:hAnsi="Verdana"/>
          <w:noProof/>
        </w:rPr>
        <w:t>Thakrar</w:t>
      </w:r>
      <w:r w:rsidRPr="00FB3FEE">
        <w:rPr>
          <w:rFonts w:ascii="Verdana" w:hAnsi="Verdana"/>
        </w:rPr>
        <w:t xml:space="preserve">, </w:t>
      </w:r>
      <w:r w:rsidRPr="00FB3FEE">
        <w:rPr>
          <w:rFonts w:ascii="Verdana" w:hAnsi="Verdana"/>
          <w:noProof/>
        </w:rPr>
        <w:t>Segetis</w:t>
      </w:r>
    </w:p>
    <w:p w:rsidR="00F1212F" w:rsidRDefault="00F1212F" w:rsidP="009D6D6B">
      <w:pPr>
        <w:pStyle w:val="NoSpacing"/>
        <w:rPr>
          <w:rFonts w:ascii="Verdana" w:hAnsi="Verdana"/>
          <w:noProof/>
        </w:rPr>
      </w:pPr>
    </w:p>
    <w:p w:rsidR="00F1212F" w:rsidRPr="00F1212F" w:rsidRDefault="00F1212F" w:rsidP="009D6D6B">
      <w:pPr>
        <w:pStyle w:val="NoSpacing"/>
        <w:rPr>
          <w:rFonts w:ascii="Verdana" w:hAnsi="Verdana"/>
          <w:i/>
          <w:noProof/>
        </w:rPr>
      </w:pPr>
      <w:r w:rsidRPr="00F1212F">
        <w:rPr>
          <w:rFonts w:ascii="Verdana" w:hAnsi="Verdana"/>
          <w:i/>
          <w:noProof/>
        </w:rPr>
        <w:t>Adventures in Monodose Detergents</w:t>
      </w:r>
    </w:p>
    <w:p w:rsidR="009D6D6B" w:rsidRPr="00FB3FEE" w:rsidRDefault="009D6D6B" w:rsidP="009D6D6B">
      <w:pPr>
        <w:pStyle w:val="NoSpacing"/>
        <w:rPr>
          <w:rFonts w:ascii="Verdana" w:hAnsi="Verdana"/>
        </w:rPr>
      </w:pPr>
      <w:r w:rsidRPr="00F1212F">
        <w:rPr>
          <w:rFonts w:ascii="Verdana" w:hAnsi="Verdana"/>
          <w:noProof/>
        </w:rPr>
        <w:t>John</w:t>
      </w:r>
      <w:r w:rsidRPr="00F1212F">
        <w:rPr>
          <w:rFonts w:ascii="Verdana" w:hAnsi="Verdana"/>
        </w:rPr>
        <w:t xml:space="preserve"> </w:t>
      </w:r>
      <w:r w:rsidRPr="00F1212F">
        <w:rPr>
          <w:rFonts w:ascii="Verdana" w:hAnsi="Verdana"/>
          <w:noProof/>
        </w:rPr>
        <w:t>Shaw</w:t>
      </w:r>
      <w:r w:rsidRPr="00F1212F">
        <w:rPr>
          <w:rFonts w:ascii="Verdana" w:hAnsi="Verdana"/>
        </w:rPr>
        <w:t>,</w:t>
      </w:r>
      <w:r w:rsidRPr="00FB3FEE">
        <w:rPr>
          <w:rFonts w:ascii="Verdana" w:hAnsi="Verdana"/>
        </w:rPr>
        <w:t xml:space="preserve"> </w:t>
      </w:r>
      <w:proofErr w:type="spellStart"/>
      <w:r w:rsidR="00F1212F">
        <w:rPr>
          <w:rFonts w:ascii="Verdana" w:hAnsi="Verdana"/>
        </w:rPr>
        <w:t>Itaconix</w:t>
      </w:r>
      <w:proofErr w:type="spellEnd"/>
      <w:r w:rsidR="00F1212F">
        <w:rPr>
          <w:rFonts w:ascii="Verdana" w:hAnsi="Verdana"/>
        </w:rPr>
        <w:t xml:space="preserve"> </w:t>
      </w:r>
    </w:p>
    <w:p w:rsidR="009D6D6B" w:rsidRPr="00FB3FEE" w:rsidRDefault="009D6D6B" w:rsidP="009D6D6B">
      <w:pPr>
        <w:pStyle w:val="NoSpacing"/>
        <w:rPr>
          <w:rFonts w:ascii="Verdana" w:hAnsi="Verdana"/>
          <w:noProof/>
        </w:rPr>
      </w:pPr>
    </w:p>
    <w:p w:rsidR="009D6D6B" w:rsidRPr="00FB3FEE" w:rsidRDefault="009D6D6B" w:rsidP="009D6D6B">
      <w:pPr>
        <w:pStyle w:val="NoSpacing"/>
        <w:rPr>
          <w:rFonts w:ascii="Verdana" w:hAnsi="Verdana"/>
          <w:i/>
        </w:rPr>
      </w:pPr>
      <w:r w:rsidRPr="00FB3FEE">
        <w:rPr>
          <w:rFonts w:ascii="Verdana" w:hAnsi="Verdana"/>
          <w:i/>
          <w:noProof/>
        </w:rPr>
        <w:t>Deployment of a Truly Capital-Efficient Catalytic Oxidation Platform</w:t>
      </w:r>
    </w:p>
    <w:p w:rsidR="009D6D6B" w:rsidRDefault="009D6D6B" w:rsidP="009D6D6B">
      <w:pPr>
        <w:pStyle w:val="NoSpacing"/>
        <w:rPr>
          <w:rFonts w:ascii="Verdana" w:hAnsi="Verdana"/>
          <w:noProof/>
        </w:rPr>
      </w:pPr>
      <w:r w:rsidRPr="00FB3FEE">
        <w:rPr>
          <w:rFonts w:ascii="Verdana" w:hAnsi="Verdana"/>
          <w:noProof/>
        </w:rPr>
        <w:t>Mike</w:t>
      </w:r>
      <w:r w:rsidRPr="00FB3FEE">
        <w:rPr>
          <w:rFonts w:ascii="Verdana" w:hAnsi="Verdana"/>
        </w:rPr>
        <w:t xml:space="preserve"> </w:t>
      </w:r>
      <w:r w:rsidR="0039505B">
        <w:rPr>
          <w:rFonts w:ascii="Verdana" w:hAnsi="Verdana"/>
          <w:noProof/>
        </w:rPr>
        <w:t>Knau</w:t>
      </w:r>
      <w:r w:rsidRPr="00FB3FEE">
        <w:rPr>
          <w:rFonts w:ascii="Verdana" w:hAnsi="Verdana"/>
          <w:noProof/>
        </w:rPr>
        <w:t>f</w:t>
      </w:r>
      <w:r w:rsidRPr="00FB3FEE">
        <w:rPr>
          <w:rFonts w:ascii="Verdana" w:hAnsi="Verdana"/>
        </w:rPr>
        <w:t xml:space="preserve">, </w:t>
      </w:r>
      <w:r w:rsidRPr="00FB3FEE">
        <w:rPr>
          <w:rFonts w:ascii="Verdana" w:hAnsi="Verdana"/>
          <w:noProof/>
        </w:rPr>
        <w:t>Rivertop Renewables</w:t>
      </w:r>
    </w:p>
    <w:p w:rsidR="00614B0C" w:rsidRDefault="00614B0C" w:rsidP="009D6D6B">
      <w:pPr>
        <w:pStyle w:val="NoSpacing"/>
        <w:rPr>
          <w:rFonts w:ascii="Verdana" w:hAnsi="Verdana"/>
          <w:noProof/>
        </w:rPr>
      </w:pPr>
    </w:p>
    <w:p w:rsidR="00614B0C" w:rsidRDefault="00614B0C" w:rsidP="009D6D6B">
      <w:pPr>
        <w:pStyle w:val="NoSpacing"/>
        <w:rPr>
          <w:rFonts w:ascii="Verdana" w:hAnsi="Verdana"/>
          <w:noProof/>
        </w:rPr>
      </w:pPr>
      <w:r>
        <w:rPr>
          <w:rFonts w:ascii="Verdana" w:hAnsi="Verdana"/>
          <w:noProof/>
        </w:rPr>
        <w:t>Adam Malofsky, Bioformix</w:t>
      </w:r>
    </w:p>
    <w:p w:rsidR="00614B0C" w:rsidRDefault="00614B0C" w:rsidP="009D6D6B">
      <w:pPr>
        <w:pStyle w:val="NoSpacing"/>
        <w:rPr>
          <w:rFonts w:ascii="Verdana" w:hAnsi="Verdana"/>
          <w:noProof/>
        </w:rPr>
      </w:pPr>
    </w:p>
    <w:p w:rsidR="00614B0C" w:rsidRPr="00FB3FEE" w:rsidRDefault="00614B0C" w:rsidP="009D6D6B">
      <w:pPr>
        <w:pStyle w:val="NoSpacing"/>
        <w:rPr>
          <w:rFonts w:ascii="Verdana" w:hAnsi="Verdana"/>
        </w:rPr>
      </w:pPr>
      <w:r>
        <w:rPr>
          <w:rFonts w:ascii="Verdana" w:hAnsi="Verdana"/>
          <w:noProof/>
        </w:rPr>
        <w:t>Peter Nieuwenhuizen, Akzo</w:t>
      </w:r>
      <w:r w:rsidR="0039505B">
        <w:rPr>
          <w:rFonts w:ascii="Verdana" w:hAnsi="Verdana"/>
          <w:noProof/>
        </w:rPr>
        <w:t xml:space="preserve"> </w:t>
      </w:r>
      <w:r>
        <w:rPr>
          <w:rFonts w:ascii="Verdana" w:hAnsi="Verdana"/>
          <w:noProof/>
        </w:rPr>
        <w:t xml:space="preserve">Nobel </w:t>
      </w:r>
    </w:p>
    <w:p w:rsidR="009D6D6B" w:rsidRPr="00FB3FEE" w:rsidRDefault="009D6D6B" w:rsidP="009D6D6B">
      <w:pPr>
        <w:pStyle w:val="NoSpacing"/>
        <w:rPr>
          <w:rFonts w:ascii="Verdana" w:hAnsi="Verdana"/>
        </w:rPr>
      </w:pPr>
    </w:p>
    <w:p w:rsidR="009D6D6B" w:rsidRPr="00FB3FEE" w:rsidRDefault="009D6D6B" w:rsidP="009D6D6B">
      <w:pPr>
        <w:pStyle w:val="NoSpacing"/>
        <w:rPr>
          <w:rFonts w:ascii="Verdana" w:hAnsi="Verdana"/>
          <w:u w:val="single"/>
        </w:rPr>
      </w:pPr>
      <w:r w:rsidRPr="00FB3FEE">
        <w:rPr>
          <w:rFonts w:ascii="Verdana" w:hAnsi="Verdana"/>
          <w:noProof/>
          <w:u w:val="single"/>
        </w:rPr>
        <w:t>Atul</w:t>
      </w:r>
      <w:r w:rsidRPr="00FB3FEE">
        <w:rPr>
          <w:rFonts w:ascii="Verdana" w:hAnsi="Verdana"/>
          <w:u w:val="single"/>
        </w:rPr>
        <w:t xml:space="preserve"> </w:t>
      </w:r>
      <w:r w:rsidRPr="00FB3FEE">
        <w:rPr>
          <w:rFonts w:ascii="Verdana" w:hAnsi="Verdana"/>
          <w:noProof/>
          <w:u w:val="single"/>
        </w:rPr>
        <w:t>Thakrar</w:t>
      </w:r>
    </w:p>
    <w:p w:rsidR="009D6D6B" w:rsidRPr="00FB3FEE" w:rsidRDefault="009D6D6B" w:rsidP="009D6D6B">
      <w:pPr>
        <w:pStyle w:val="NoSpacing"/>
        <w:rPr>
          <w:rFonts w:ascii="Verdana" w:hAnsi="Verdana"/>
          <w:noProof/>
        </w:rPr>
      </w:pPr>
      <w:r w:rsidRPr="00FB3FEE">
        <w:rPr>
          <w:rFonts w:ascii="Verdana" w:hAnsi="Verdana"/>
          <w:noProof/>
        </w:rPr>
        <w:t>Recently Segetis completed expansion of our proprietary levulinic ketal based JavelinTM technology manufacturing at a demonstration plant. The added capacity to produce these specialty chemicals from renewable feedstocks is helping to gain momentum with selected customer partners to support their market launches of formulated and compounded products. Continued transition of market success will provide a strong position to de-risk the investment decision in the ultimate dedicated commercial facility.</w:t>
      </w:r>
    </w:p>
    <w:p w:rsidR="009D6D6B" w:rsidRPr="00FB3FEE" w:rsidRDefault="009D6D6B" w:rsidP="009D6D6B">
      <w:pPr>
        <w:pStyle w:val="NoSpacing"/>
        <w:rPr>
          <w:rFonts w:ascii="Verdana" w:hAnsi="Verdana"/>
        </w:rPr>
      </w:pPr>
    </w:p>
    <w:p w:rsidR="009D6D6B" w:rsidRDefault="009D6D6B" w:rsidP="009D6D6B">
      <w:pPr>
        <w:pStyle w:val="NoSpacing"/>
        <w:rPr>
          <w:rFonts w:ascii="Verdana" w:hAnsi="Verdana"/>
          <w:noProof/>
          <w:u w:val="single"/>
        </w:rPr>
      </w:pPr>
      <w:r w:rsidRPr="00E95D9C">
        <w:rPr>
          <w:rFonts w:ascii="Verdana" w:hAnsi="Verdana"/>
          <w:noProof/>
          <w:u w:val="single"/>
        </w:rPr>
        <w:t>John</w:t>
      </w:r>
      <w:r w:rsidRPr="00E95D9C">
        <w:rPr>
          <w:rFonts w:ascii="Verdana" w:hAnsi="Verdana"/>
          <w:u w:val="single"/>
        </w:rPr>
        <w:t xml:space="preserve"> </w:t>
      </w:r>
      <w:r w:rsidRPr="00E95D9C">
        <w:rPr>
          <w:rFonts w:ascii="Verdana" w:hAnsi="Verdana"/>
          <w:noProof/>
          <w:u w:val="single"/>
        </w:rPr>
        <w:t>Shaw</w:t>
      </w:r>
    </w:p>
    <w:p w:rsidR="00E95D9C" w:rsidRDefault="00E95D9C" w:rsidP="009D6D6B">
      <w:pPr>
        <w:pStyle w:val="NoSpacing"/>
        <w:rPr>
          <w:rFonts w:ascii="Verdana" w:hAnsi="Verdana"/>
          <w:noProof/>
          <w:u w:val="single"/>
        </w:rPr>
      </w:pPr>
    </w:p>
    <w:p w:rsidR="00E95D9C" w:rsidRPr="00E95D9C" w:rsidRDefault="00E95D9C" w:rsidP="00E95D9C">
      <w:pPr>
        <w:pStyle w:val="NoSpacing"/>
        <w:rPr>
          <w:rFonts w:ascii="Verdana" w:hAnsi="Verdana"/>
          <w:i/>
          <w:noProof/>
        </w:rPr>
      </w:pPr>
      <w:r w:rsidRPr="00E95D9C">
        <w:rPr>
          <w:rFonts w:ascii="Verdana" w:hAnsi="Verdana"/>
          <w:i/>
          <w:noProof/>
        </w:rPr>
        <w:t>Adventures in Monodose Detergents</w:t>
      </w:r>
    </w:p>
    <w:p w:rsidR="00E95D9C" w:rsidRDefault="00E95D9C" w:rsidP="00E95D9C">
      <w:pPr>
        <w:pStyle w:val="NoSpacing"/>
        <w:rPr>
          <w:rFonts w:ascii="Verdana" w:hAnsi="Verdana"/>
          <w:noProof/>
          <w:u w:val="single"/>
        </w:rPr>
      </w:pPr>
    </w:p>
    <w:p w:rsidR="00E95D9C" w:rsidRPr="00E95D9C" w:rsidRDefault="00E95D9C" w:rsidP="00E95D9C">
      <w:pPr>
        <w:pStyle w:val="NoSpacing"/>
        <w:rPr>
          <w:rFonts w:ascii="Verdana" w:hAnsi="Verdana"/>
          <w:noProof/>
        </w:rPr>
      </w:pPr>
      <w:r w:rsidRPr="00E95D9C">
        <w:rPr>
          <w:rFonts w:ascii="Verdana" w:hAnsi="Verdana"/>
          <w:noProof/>
        </w:rPr>
        <w:t xml:space="preserve">New renewable specialty chemicals are offering performance and cost advantages in many applications.  As additives in customer formulations, however, they may struggle to gain use based solely on their own value.  Potential customers can acknowledge the value, but still need greater motivation to reformulate their products for new renewable specialty chemicals. </w:t>
      </w:r>
    </w:p>
    <w:p w:rsidR="00E95D9C" w:rsidRPr="00E95D9C" w:rsidRDefault="00E95D9C" w:rsidP="00E95D9C">
      <w:pPr>
        <w:pStyle w:val="NoSpacing"/>
        <w:rPr>
          <w:rFonts w:ascii="Verdana" w:hAnsi="Verdana"/>
          <w:noProof/>
        </w:rPr>
      </w:pPr>
      <w:r w:rsidRPr="00E95D9C">
        <w:rPr>
          <w:rFonts w:ascii="Verdana" w:hAnsi="Verdana"/>
          <w:noProof/>
        </w:rPr>
        <w:t xml:space="preserve">Trends toward compact and sustainable detergents are creating reformulating opportunities for new materials in the detergent market that favor Itaconix DSP™ polymers.  Looking to improve performance, reduce costs, and provide sustainability, Itaconix adapts to customer needs with a range of approaches for working with detergent brands to launch improved formulations and new product formats.      </w:t>
      </w:r>
    </w:p>
    <w:p w:rsidR="00E95D9C" w:rsidRPr="00FB3FEE" w:rsidRDefault="00E95D9C" w:rsidP="009D6D6B">
      <w:pPr>
        <w:pStyle w:val="NoSpacing"/>
        <w:rPr>
          <w:rFonts w:ascii="Verdana" w:hAnsi="Verdana"/>
          <w:noProof/>
          <w:u w:val="single"/>
        </w:rPr>
      </w:pPr>
    </w:p>
    <w:p w:rsidR="009D6D6B" w:rsidRPr="00FB3FEE" w:rsidRDefault="009D6D6B" w:rsidP="009D6D6B">
      <w:pPr>
        <w:pStyle w:val="NoSpacing"/>
        <w:rPr>
          <w:rFonts w:ascii="Verdana" w:hAnsi="Verdana"/>
          <w:u w:val="single"/>
        </w:rPr>
      </w:pPr>
    </w:p>
    <w:p w:rsidR="009D6D6B" w:rsidRPr="00FB3FEE" w:rsidRDefault="009D6D6B" w:rsidP="009D6D6B">
      <w:pPr>
        <w:pStyle w:val="NoSpacing"/>
        <w:rPr>
          <w:rFonts w:ascii="Verdana" w:hAnsi="Verdana"/>
          <w:u w:val="single"/>
        </w:rPr>
      </w:pPr>
      <w:r w:rsidRPr="00FB3FEE">
        <w:rPr>
          <w:rFonts w:ascii="Verdana" w:hAnsi="Verdana"/>
          <w:noProof/>
          <w:u w:val="single"/>
        </w:rPr>
        <w:t>Mike</w:t>
      </w:r>
      <w:r w:rsidRPr="00FB3FEE">
        <w:rPr>
          <w:rFonts w:ascii="Verdana" w:hAnsi="Verdana"/>
          <w:u w:val="single"/>
        </w:rPr>
        <w:t xml:space="preserve"> </w:t>
      </w:r>
      <w:r w:rsidRPr="00FB3FEE">
        <w:rPr>
          <w:rFonts w:ascii="Verdana" w:hAnsi="Verdana"/>
          <w:noProof/>
          <w:u w:val="single"/>
        </w:rPr>
        <w:t>Knuaf</w:t>
      </w:r>
    </w:p>
    <w:p w:rsidR="009D6D6B" w:rsidRPr="00FB3FEE" w:rsidRDefault="009D6D6B" w:rsidP="009D6D6B">
      <w:pPr>
        <w:pStyle w:val="NoSpacing"/>
        <w:rPr>
          <w:rFonts w:ascii="Verdana" w:hAnsi="Verdana"/>
        </w:rPr>
      </w:pPr>
      <w:r w:rsidRPr="00FB3FEE">
        <w:rPr>
          <w:rFonts w:ascii="Verdana" w:hAnsi="Verdana"/>
          <w:noProof/>
        </w:rPr>
        <w:lastRenderedPageBreak/>
        <w:t>Rivertop Renewables is scaling-up its proprietary catalytic oxidation process capable of producing a platform of sugar acids. Rivertop’s first application of the technology is to convert glucose to glucaric acid (aka saccharic acid). The platform can be applied to wood sugars, glycerin, and even petrochemical alcohols for the production of corresponding acids. The technical attributes of this re-invented technology translate directly into capital and operational cost advantages: high product yields, low-cost catalyst, and regeneration and recycling of the reagent. Together, these advantages reduce capital requirements by 30-50 percent and operating costs by 35 percent while also minimizing the costs of permitting and monitoring would-be effluents. The process is further characterized as feedstock flexible, safe, and efficient in that it yields 100 percent of the dextrose carbon content. Utilizing off-the shelf equipment and adapting proven units of operation, Rivertop is scaling-up along parallel routes to commercialization: contract manufacturing will supply commercial volumes to detergent brands as they adopt our ground-breaking solution to spotting and filming on glassware. Rivertop will demonstrate an optimized process at the company’s facilities in Montana prior to building a world-scale plant. This presentation will analyze both the technical and strategic aspects of Rivertop’s deployment of a truly capital-efficient oxidation technology platform.</w:t>
      </w:r>
    </w:p>
    <w:p w:rsidR="005367BC" w:rsidRPr="00FB3FEE" w:rsidRDefault="005367BC"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Pr="00FB3FEE">
        <w:rPr>
          <w:rFonts w:ascii="Verdana" w:hAnsi="Verdana"/>
          <w:b/>
        </w:rPr>
        <w:t xml:space="preserve"> </w:t>
      </w:r>
      <w:r w:rsidR="00F1212F">
        <w:rPr>
          <w:rFonts w:ascii="Verdana" w:hAnsi="Verdana"/>
          <w:b/>
        </w:rPr>
        <w:t>|</w:t>
      </w:r>
      <w:r w:rsidRPr="00FB3FEE">
        <w:rPr>
          <w:rFonts w:ascii="Verdana" w:hAnsi="Verdana"/>
          <w:b/>
        </w:rPr>
        <w:t xml:space="preserve"> </w:t>
      </w:r>
      <w:r w:rsidRPr="00FB3FEE">
        <w:rPr>
          <w:rFonts w:ascii="Verdana" w:hAnsi="Verdana"/>
          <w:b/>
          <w:noProof/>
        </w:rPr>
        <w:t>8:30am</w:t>
      </w:r>
      <w:r w:rsidR="00F1212F">
        <w:rPr>
          <w:rFonts w:ascii="Verdana" w:hAnsi="Verdana"/>
          <w:b/>
          <w:noProof/>
        </w:rPr>
        <w:t xml:space="preserve">-10:00am </w:t>
      </w:r>
    </w:p>
    <w:p w:rsidR="005367BC" w:rsidRPr="00FB3FEE" w:rsidRDefault="005367BC" w:rsidP="00F82C53">
      <w:pPr>
        <w:pStyle w:val="NoSpacing"/>
        <w:rPr>
          <w:rFonts w:ascii="Verdana" w:hAnsi="Verdana"/>
          <w:noProof/>
        </w:rPr>
      </w:pPr>
    </w:p>
    <w:p w:rsidR="004E07E8" w:rsidRDefault="004E07E8" w:rsidP="00F82C53">
      <w:pPr>
        <w:pStyle w:val="NoSpacing"/>
        <w:rPr>
          <w:rFonts w:ascii="Verdana" w:hAnsi="Verdana"/>
          <w:b/>
          <w:noProof/>
          <w:sz w:val="24"/>
          <w:szCs w:val="24"/>
        </w:rPr>
      </w:pPr>
      <w:r w:rsidRPr="00FB3FEE">
        <w:rPr>
          <w:rFonts w:ascii="Verdana" w:hAnsi="Verdana"/>
          <w:b/>
          <w:noProof/>
          <w:sz w:val="24"/>
          <w:szCs w:val="24"/>
        </w:rPr>
        <w:t>Value Chain Partnerships to Accelerate Commercialization of Biobased Materials</w:t>
      </w:r>
    </w:p>
    <w:p w:rsidR="004A32D0" w:rsidRPr="00FB3FEE" w:rsidRDefault="004A32D0" w:rsidP="00F82C53">
      <w:pPr>
        <w:pStyle w:val="NoSpacing"/>
        <w:rPr>
          <w:rFonts w:ascii="Verdana" w:hAnsi="Verdana"/>
          <w:b/>
          <w:sz w:val="24"/>
          <w:szCs w:val="24"/>
        </w:rPr>
      </w:pPr>
    </w:p>
    <w:p w:rsidR="004E07E8" w:rsidRPr="00FB3FEE" w:rsidRDefault="005367BC"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Babette</w:t>
      </w:r>
      <w:r w:rsidR="004E07E8" w:rsidRPr="00FB3FEE">
        <w:rPr>
          <w:rFonts w:ascii="Verdana" w:hAnsi="Verdana"/>
        </w:rPr>
        <w:t xml:space="preserve"> </w:t>
      </w:r>
      <w:r w:rsidR="004E07E8" w:rsidRPr="00FB3FEE">
        <w:rPr>
          <w:rFonts w:ascii="Verdana" w:hAnsi="Verdana"/>
          <w:noProof/>
        </w:rPr>
        <w:t>Pettersen</w:t>
      </w:r>
      <w:r w:rsidR="004E07E8" w:rsidRPr="00FB3FEE">
        <w:rPr>
          <w:rFonts w:ascii="Verdana" w:hAnsi="Verdana"/>
        </w:rPr>
        <w:t xml:space="preserve">, </w:t>
      </w:r>
      <w:r w:rsidR="004E07E8" w:rsidRPr="00FB3FEE">
        <w:rPr>
          <w:rFonts w:ascii="Verdana" w:hAnsi="Verdana"/>
          <w:noProof/>
        </w:rPr>
        <w:t>BioAmber</w:t>
      </w:r>
    </w:p>
    <w:p w:rsidR="005367BC" w:rsidRPr="00FB3FEE" w:rsidRDefault="005367BC"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Dann</w:t>
      </w:r>
      <w:r w:rsidRPr="00FB3FEE">
        <w:rPr>
          <w:rFonts w:ascii="Verdana" w:hAnsi="Verdana"/>
        </w:rPr>
        <w:t xml:space="preserve"> </w:t>
      </w:r>
      <w:r w:rsidRPr="00FB3FEE">
        <w:rPr>
          <w:rFonts w:ascii="Verdana" w:hAnsi="Verdana"/>
          <w:noProof/>
        </w:rPr>
        <w:t>Winn</w:t>
      </w:r>
      <w:r w:rsidRPr="00FB3FEE">
        <w:rPr>
          <w:rFonts w:ascii="Verdana" w:hAnsi="Verdana"/>
        </w:rPr>
        <w:t xml:space="preserve">, </w:t>
      </w:r>
      <w:r w:rsidRPr="00FB3FEE">
        <w:rPr>
          <w:rFonts w:ascii="Verdana" w:hAnsi="Verdana"/>
          <w:noProof/>
        </w:rPr>
        <w:t>Inolex</w:t>
      </w:r>
    </w:p>
    <w:p w:rsidR="005367BC" w:rsidRPr="00FB3FEE" w:rsidRDefault="005367BC" w:rsidP="00F82C53">
      <w:pPr>
        <w:pStyle w:val="NoSpacing"/>
        <w:rPr>
          <w:rFonts w:ascii="Verdana" w:hAnsi="Verdana"/>
          <w:noProof/>
        </w:rPr>
      </w:pPr>
    </w:p>
    <w:p w:rsidR="004E07E8" w:rsidRPr="00FB3FEE" w:rsidRDefault="007C6F9B" w:rsidP="00F82C53">
      <w:pPr>
        <w:pStyle w:val="NoSpacing"/>
        <w:rPr>
          <w:rFonts w:ascii="Verdana" w:hAnsi="Verdana"/>
        </w:rPr>
      </w:pPr>
      <w:r>
        <w:rPr>
          <w:rFonts w:ascii="Verdana" w:hAnsi="Verdana"/>
          <w:noProof/>
        </w:rPr>
        <w:t xml:space="preserve">Taki Bando, Mitsubishi Chemical Corporation </w:t>
      </w:r>
    </w:p>
    <w:p w:rsidR="005367BC" w:rsidRPr="00FB3FEE" w:rsidRDefault="005367BC" w:rsidP="00F82C53">
      <w:pPr>
        <w:pStyle w:val="NoSpacing"/>
        <w:rPr>
          <w:rFonts w:ascii="Verdana" w:hAnsi="Verdana"/>
          <w:noProof/>
        </w:rPr>
      </w:pPr>
    </w:p>
    <w:p w:rsidR="004E07E8" w:rsidRDefault="004E07E8" w:rsidP="00F82C53">
      <w:pPr>
        <w:pStyle w:val="NoSpacing"/>
        <w:rPr>
          <w:rFonts w:ascii="Verdana" w:hAnsi="Verdana"/>
          <w:noProof/>
        </w:rPr>
      </w:pPr>
      <w:r w:rsidRPr="00FB3FEE">
        <w:rPr>
          <w:rFonts w:ascii="Verdana" w:hAnsi="Verdana"/>
          <w:noProof/>
        </w:rPr>
        <w:t>Laurence</w:t>
      </w:r>
      <w:r w:rsidRPr="00FB3FEE">
        <w:rPr>
          <w:rFonts w:ascii="Verdana" w:hAnsi="Verdana"/>
        </w:rPr>
        <w:t xml:space="preserve"> </w:t>
      </w:r>
      <w:r w:rsidRPr="00FB3FEE">
        <w:rPr>
          <w:rFonts w:ascii="Verdana" w:hAnsi="Verdana"/>
          <w:noProof/>
        </w:rPr>
        <w:t>Dufrancatel</w:t>
      </w:r>
      <w:r w:rsidRPr="00FB3FEE">
        <w:rPr>
          <w:rFonts w:ascii="Verdana" w:hAnsi="Verdana"/>
        </w:rPr>
        <w:t xml:space="preserve">, </w:t>
      </w:r>
      <w:r w:rsidRPr="00FB3FEE">
        <w:rPr>
          <w:rFonts w:ascii="Verdana" w:hAnsi="Verdana"/>
          <w:noProof/>
        </w:rPr>
        <w:t>Faurecia</w:t>
      </w:r>
    </w:p>
    <w:p w:rsidR="00F1212F" w:rsidRDefault="00F1212F" w:rsidP="00F82C53">
      <w:pPr>
        <w:pStyle w:val="NoSpacing"/>
        <w:rPr>
          <w:rFonts w:ascii="Verdana" w:hAnsi="Verdana"/>
          <w:noProof/>
        </w:rPr>
      </w:pPr>
    </w:p>
    <w:p w:rsidR="00F1212F" w:rsidRPr="00FB3FEE" w:rsidRDefault="00F1212F" w:rsidP="00F82C53">
      <w:pPr>
        <w:pStyle w:val="NoSpacing"/>
        <w:rPr>
          <w:rFonts w:ascii="Verdana" w:hAnsi="Verdana"/>
          <w:noProof/>
        </w:rPr>
      </w:pPr>
      <w:r>
        <w:rPr>
          <w:rFonts w:ascii="Verdana" w:hAnsi="Verdana"/>
          <w:noProof/>
        </w:rPr>
        <w:t xml:space="preserve">Carmen Rodriguez, Arkema </w:t>
      </w:r>
    </w:p>
    <w:p w:rsidR="005367BC" w:rsidRPr="00FB3FEE" w:rsidRDefault="005367BC" w:rsidP="00F82C53">
      <w:pPr>
        <w:pStyle w:val="NoSpacing"/>
        <w:rPr>
          <w:rFonts w:ascii="Verdana" w:hAnsi="Verdana"/>
          <w:noProof/>
        </w:rPr>
      </w:pPr>
    </w:p>
    <w:p w:rsidR="005367BC" w:rsidRPr="00FB3FEE" w:rsidRDefault="005367BC" w:rsidP="005367BC">
      <w:pPr>
        <w:pStyle w:val="NoSpacing"/>
        <w:rPr>
          <w:rFonts w:ascii="Verdana" w:hAnsi="Verdana"/>
          <w:b/>
          <w:u w:val="single"/>
        </w:rPr>
      </w:pPr>
      <w:r w:rsidRPr="00FB3FEE">
        <w:rPr>
          <w:rFonts w:ascii="Verdana" w:hAnsi="Verdana"/>
          <w:b/>
          <w:u w:val="single"/>
        </w:rPr>
        <w:t>Abstract</w:t>
      </w:r>
    </w:p>
    <w:p w:rsidR="005367BC" w:rsidRPr="00FB3FEE" w:rsidRDefault="005367BC" w:rsidP="005367BC">
      <w:pPr>
        <w:pStyle w:val="NoSpacing"/>
        <w:rPr>
          <w:rFonts w:ascii="Verdana" w:hAnsi="Verdana"/>
        </w:rPr>
      </w:pPr>
    </w:p>
    <w:p w:rsidR="00525096" w:rsidRPr="00525096" w:rsidRDefault="00525096" w:rsidP="00525096">
      <w:pPr>
        <w:pStyle w:val="NoSpacing"/>
        <w:rPr>
          <w:rFonts w:ascii="Verdana" w:hAnsi="Verdana"/>
          <w:b/>
          <w:noProof/>
        </w:rPr>
      </w:pPr>
      <w:r w:rsidRPr="00525096">
        <w:rPr>
          <w:rFonts w:ascii="Verdana" w:hAnsi="Verdana"/>
          <w:b/>
          <w:noProof/>
        </w:rPr>
        <w:t>Value Chain Partnerships to Accelerate Commercialization of Biobased Materials, facilitated by BioAmber Chief Commercial Officer for BIO World Congress 2013, Montreal, Canada</w:t>
      </w:r>
    </w:p>
    <w:p w:rsidR="00525096" w:rsidRPr="00525096" w:rsidRDefault="00525096" w:rsidP="00525096">
      <w:pPr>
        <w:pStyle w:val="NoSpacing"/>
        <w:rPr>
          <w:rFonts w:ascii="Verdana" w:hAnsi="Verdana"/>
          <w:b/>
          <w:noProof/>
        </w:rPr>
      </w:pPr>
    </w:p>
    <w:p w:rsidR="00525096" w:rsidRPr="00525096" w:rsidRDefault="00525096" w:rsidP="00525096">
      <w:pPr>
        <w:pStyle w:val="NoSpacing"/>
        <w:rPr>
          <w:rFonts w:ascii="Verdana" w:hAnsi="Verdana"/>
          <w:noProof/>
        </w:rPr>
      </w:pPr>
      <w:r w:rsidRPr="00525096">
        <w:rPr>
          <w:rFonts w:ascii="Verdana" w:hAnsi="Verdana"/>
          <w:noProof/>
        </w:rPr>
        <w:t xml:space="preserve">The market transition to biobased materials continues to advance, as both manufacturers’ and consumers’ awareness and interest in the benefits of these more sustainable solutions increases. </w:t>
      </w:r>
    </w:p>
    <w:p w:rsidR="00525096" w:rsidRPr="00525096" w:rsidRDefault="00525096" w:rsidP="00525096">
      <w:pPr>
        <w:pStyle w:val="NoSpacing"/>
        <w:rPr>
          <w:rFonts w:ascii="Verdana" w:hAnsi="Verdana"/>
          <w:noProof/>
        </w:rPr>
      </w:pPr>
      <w:r w:rsidRPr="00525096">
        <w:rPr>
          <w:rFonts w:ascii="Verdana" w:hAnsi="Verdana"/>
          <w:noProof/>
        </w:rPr>
        <w:t xml:space="preserve">Two McKinsey surveys in 2011 confirmed that over 80% of global company executives and 90% of consumers see ‘green’ as an important trend and a viable alternative to standard, petroleum-based materials with the potential to generate value.  Significant interest was expressed in ‘green’ materials, combined with some </w:t>
      </w:r>
      <w:r w:rsidRPr="00525096">
        <w:rPr>
          <w:rFonts w:ascii="Verdana" w:hAnsi="Verdana"/>
          <w:noProof/>
        </w:rPr>
        <w:lastRenderedPageBreak/>
        <w:t>willingness to pay for materials that meet the right sustainability criteria and present no performance disadvantages.</w:t>
      </w:r>
    </w:p>
    <w:p w:rsidR="00525096" w:rsidRPr="00525096" w:rsidRDefault="00525096" w:rsidP="00525096">
      <w:pPr>
        <w:pStyle w:val="NoSpacing"/>
        <w:rPr>
          <w:rFonts w:ascii="Verdana" w:hAnsi="Verdana"/>
          <w:noProof/>
        </w:rPr>
      </w:pPr>
      <w:r w:rsidRPr="00525096">
        <w:rPr>
          <w:rFonts w:ascii="Verdana" w:hAnsi="Verdana"/>
          <w:noProof/>
        </w:rPr>
        <w:t>As the commercialization of biobased chemicals advances, new performance advantages are being identified, demonstrating that biobased chemicals go beyond replacing fossil fuel-based materials with more sustainable solutions, as they offer a new chemistry set with a broad innovation potential based on a unique combination of benefits building on performance, an improved environmental profile, and competitive economics that consumers are now looking for.</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However, success is not predicated on technology alone. Market penetration of new chemicals is a significant challenge.  Significant barriers to sustainable application development stand in the way for companies, and therefore consumers, across all markets.  These barriers include perceptions of product performance, pricing, skepticism about product claims and a lack of knowledge about what makes a product socially or environmentally-responsible.</w:t>
      </w:r>
    </w:p>
    <w:p w:rsidR="00525096" w:rsidRPr="00525096" w:rsidRDefault="00525096" w:rsidP="00525096">
      <w:pPr>
        <w:pStyle w:val="NoSpacing"/>
        <w:rPr>
          <w:rFonts w:ascii="Verdana" w:hAnsi="Verdana"/>
          <w:noProof/>
        </w:rPr>
      </w:pPr>
      <w:r w:rsidRPr="00525096">
        <w:rPr>
          <w:rFonts w:ascii="Verdana" w:hAnsi="Verdana"/>
          <w:noProof/>
        </w:rPr>
        <w:t xml:space="preserve">This panel will discuss how to develop partnerships across the value chain in biobased chemicals that can be used to accelerate the commercialization of biobased materials across a broad range of applications and bring new products to a willing marketplace. </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The panel: Moderated by Babette Pettersen, Chief Commercial Officer, BioAmber</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 xml:space="preserve">BioAmber: BioAmber has achieved first to market status with its biosuccinic acid through the use of open innovation and partnerships to accelerate the development and commercialization of a portfolio of renewable chemicals, starting with its biosuccinic acid.  With the first commercial plant up and running in Europe since 2010 and a large-scale industrial plant being built in Sarnia, Canada, BioAmber has been able to </w:t>
      </w:r>
      <w:r w:rsidRPr="00525096">
        <w:rPr>
          <w:rFonts w:ascii="Verdana" w:hAnsi="Verdana"/>
          <w:noProof/>
          <w:lang w:val="en-GB"/>
        </w:rPr>
        <w:t xml:space="preserve">leverage </w:t>
      </w:r>
      <w:r w:rsidRPr="00525096">
        <w:rPr>
          <w:rFonts w:ascii="Verdana" w:hAnsi="Verdana"/>
          <w:noProof/>
        </w:rPr>
        <w:t>deep existing industry know-how and global infrastructure, to reduce capital expenditure, accelerate programs, advance more rapidly and focus more externally,</w:t>
      </w:r>
      <w:r w:rsidRPr="00525096">
        <w:rPr>
          <w:rFonts w:ascii="Verdana" w:hAnsi="Verdana"/>
          <w:noProof/>
          <w:lang w:val="en-GB"/>
        </w:rPr>
        <w:t xml:space="preserve"> through multiple partnerships.  The focus of this panel will be to illustrate how open innovation and partnerships are used in practice to accelerate the commercialization of biobased materials, by engaging a number of key players along the biobased chemicals value chain to share their experience with this approach.</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Inolex: Dan Winn, Chief Strategy Officer</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 xml:space="preserve">Inolex is a leader in the development of innovative ingredients for the personal care and cosmetics industries, with a strong focus on natural ingredients as alternatives to traditional chemicals.  They offer formulation expertise, market-ready systems and jointly-developed solutions that bring optimal benefits to the cosmetic consumer.  One of these jointly-developed solutions is a new range of 100% natural and sustainable emollients, using biobased succinic acid from BioAmber - the LexFeel N Series.  These succinate emollients have the highly-appealing and differentiated sensory feel of silicone fluids and are silky, powdery, light, dry and non-greasy to the touch.  The Lex Feel N Series of succinate sensory fluids is also 100% Natural, non-GMO, Eco-Certified and readily Biodegradable. </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lastRenderedPageBreak/>
        <w:t>Mitsubishi Chemical Holding Company (MCC): Takehito (Taki) Bando, Director of Strategy and Planning, Sustainable Resources Business Development Dept.</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bCs/>
          <w:noProof/>
        </w:rPr>
      </w:pPr>
      <w:r w:rsidRPr="00525096">
        <w:rPr>
          <w:rFonts w:ascii="Verdana" w:hAnsi="Verdana"/>
          <w:bCs/>
          <w:noProof/>
        </w:rPr>
        <w:t>Mitsubishi Chemical (MCC) is part of Mitsubishi Chemical Holdings Company, a global chemical holdings company with $32 Billion global chemical company, based in Tokyo. MCC is committed to deliver more sustainable (</w:t>
      </w:r>
      <w:r w:rsidRPr="00525096">
        <w:rPr>
          <w:rFonts w:ascii="Verdana" w:hAnsi="Verdana"/>
          <w:bCs/>
          <w:i/>
          <w:iCs/>
          <w:noProof/>
        </w:rPr>
        <w:t>KAITEKI)</w:t>
      </w:r>
      <w:r w:rsidRPr="00525096">
        <w:rPr>
          <w:rFonts w:ascii="Verdana" w:hAnsi="Verdana"/>
          <w:bCs/>
          <w:noProof/>
        </w:rPr>
        <w:t xml:space="preserve"> solutions through working with </w:t>
      </w:r>
      <w:r w:rsidRPr="00525096">
        <w:rPr>
          <w:rFonts w:ascii="Verdana" w:hAnsi="Verdana" w:hint="eastAsia"/>
          <w:bCs/>
          <w:noProof/>
        </w:rPr>
        <w:t xml:space="preserve">partners </w:t>
      </w:r>
      <w:r w:rsidRPr="00525096">
        <w:rPr>
          <w:rFonts w:ascii="Verdana" w:hAnsi="Verdana"/>
          <w:bCs/>
          <w:noProof/>
        </w:rPr>
        <w:t>that have complementary strengths, to enable speedy commercialization of “drop in” materials from sustainable resources to convert existing business into “bio”.</w:t>
      </w:r>
    </w:p>
    <w:p w:rsidR="00525096" w:rsidRPr="00525096" w:rsidRDefault="00525096" w:rsidP="00525096">
      <w:pPr>
        <w:pStyle w:val="NoSpacing"/>
        <w:rPr>
          <w:rFonts w:ascii="Verdana" w:hAnsi="Verdana"/>
          <w:noProof/>
        </w:rPr>
      </w:pPr>
      <w:r w:rsidRPr="00525096">
        <w:rPr>
          <w:rFonts w:ascii="Verdana" w:hAnsi="Verdana"/>
          <w:noProof/>
        </w:rPr>
        <w:t>MCC have partnered with PTT Public Company Limited (PTT) of Thailand, to establish a JV, PTT MCC Biochem, to develop and produce Polybutylene Succinate (PBS), a biodegradable plastic that is derived from sugar with a lower carbon footprint than conventional plastics. The company is headquartered in Bangkok, and the plant site is expected to be in Map Ta Phut, Rayong, Thailand.</w:t>
      </w:r>
    </w:p>
    <w:p w:rsidR="00525096" w:rsidRPr="00525096" w:rsidRDefault="00525096" w:rsidP="00525096">
      <w:pPr>
        <w:pStyle w:val="NoSpacing"/>
        <w:rPr>
          <w:rFonts w:ascii="Verdana" w:hAnsi="Verdana"/>
          <w:noProof/>
        </w:rPr>
      </w:pPr>
      <w:r w:rsidRPr="00525096">
        <w:rPr>
          <w:rFonts w:ascii="Verdana" w:hAnsi="Verdana"/>
          <w:noProof/>
        </w:rPr>
        <w:t xml:space="preserve">MCC has a joint research and development agreement with Faurecia of  France, for the joint development of bioplastics used in automotive interior parts. Under this agreement, MCC and Faurecia will pursue the  development of a tailor-made biomass poly-butylene succinate (PBS) that is suitable for automotive interior parts by 2014. BioAmber will be the supplier of bio-based succinic acid to the partnership. This agreement will make Faurecia the first automotive equipment supplier to mass-produce a 100% bio-based plastic based on MCC’s Bio-PBS, and BioAmber’s bio-succinic acid. </w:t>
      </w:r>
    </w:p>
    <w:p w:rsidR="00525096" w:rsidRPr="00525096" w:rsidRDefault="00525096" w:rsidP="00525096">
      <w:pPr>
        <w:pStyle w:val="NoSpacing"/>
        <w:rPr>
          <w:rFonts w:ascii="Verdana" w:hAnsi="Verdana"/>
          <w:noProof/>
        </w:rPr>
      </w:pPr>
    </w:p>
    <w:p w:rsidR="00525096" w:rsidRPr="00525096" w:rsidRDefault="00525096" w:rsidP="00525096">
      <w:pPr>
        <w:pStyle w:val="NoSpacing"/>
        <w:rPr>
          <w:rFonts w:ascii="Verdana" w:hAnsi="Verdana"/>
          <w:noProof/>
        </w:rPr>
      </w:pPr>
      <w:r w:rsidRPr="00525096">
        <w:rPr>
          <w:rFonts w:ascii="Verdana" w:hAnsi="Verdana"/>
          <w:noProof/>
        </w:rPr>
        <w:t>Faurecia: Laurence Dufrancatel, Automotive Industry Raw Materials &amp; Processes Innovation Group Leader, Faurecia Interior Systems</w:t>
      </w:r>
    </w:p>
    <w:p w:rsidR="00525096" w:rsidRPr="00525096" w:rsidRDefault="00525096" w:rsidP="00525096">
      <w:pPr>
        <w:pStyle w:val="NoSpacing"/>
        <w:rPr>
          <w:rFonts w:ascii="Verdana" w:hAnsi="Verdana"/>
          <w:noProof/>
        </w:rPr>
      </w:pPr>
      <w:r w:rsidRPr="00525096">
        <w:rPr>
          <w:rFonts w:ascii="Verdana" w:hAnsi="Verdana"/>
          <w:noProof/>
        </w:rPr>
        <w:t>Faurecia is the world’s leading producer of automotive interior components - a $18.22 billion enterprise - and the world's sixth-largest automotive equipment supplier.  Faurecia has been conducting research into bioplastics derived from 100% natural materials since 2006 (BioMat project) and has now signed an exclusive industrial partnership agreement with Mitsubishi Chemical Corporation (MCC) to co-develop bioplastics designed for mass-production for use in automotive interiors.  This project builds on several years of development work carried out jointly with BioAmber, the leading specialist in biobased succinic acid technology.</w:t>
      </w:r>
    </w:p>
    <w:p w:rsidR="00525096" w:rsidRPr="00525096" w:rsidRDefault="00525096" w:rsidP="00525096">
      <w:pPr>
        <w:pStyle w:val="NoSpacing"/>
        <w:rPr>
          <w:rFonts w:ascii="Verdana" w:hAnsi="Verdana"/>
          <w:noProof/>
        </w:rPr>
      </w:pPr>
      <w:r w:rsidRPr="00525096">
        <w:rPr>
          <w:rFonts w:ascii="Verdana" w:hAnsi="Verdana"/>
          <w:noProof/>
        </w:rPr>
        <w:t>Altuglas International, Arkema Group. Carmen Rodriguez, Business Manager Resins.</w:t>
      </w:r>
    </w:p>
    <w:p w:rsidR="00525096" w:rsidRPr="00525096" w:rsidRDefault="00525096" w:rsidP="00525096">
      <w:pPr>
        <w:pStyle w:val="NoSpacing"/>
        <w:rPr>
          <w:rFonts w:ascii="Verdana" w:hAnsi="Verdana"/>
          <w:noProof/>
        </w:rPr>
      </w:pPr>
      <w:r w:rsidRPr="00525096">
        <w:rPr>
          <w:rFonts w:ascii="Verdana" w:hAnsi="Verdana"/>
          <w:noProof/>
        </w:rPr>
        <w:t xml:space="preserve">Altuglas International, subsidiary of Arkema, is the world leader in PMMA, and is highly involved in the technical plastics sector-from MMA monomer to PMMA acrylic glass. Known as “acrylic glass” PMMA has exceptional optical properties, superior to those of glass, which have led it to become the material of choice across numerous industries from automotive to construction. In 2012, Altuglas signed a global, co-marketing agreement with NatureWorks, a leader in Bio-Plastics, with it’s Ingeo </w:t>
      </w:r>
      <w:r w:rsidRPr="00525096">
        <w:rPr>
          <w:rFonts w:ascii="Verdana" w:hAnsi="Verdana"/>
          <w:noProof/>
          <w:vertAlign w:val="superscript"/>
        </w:rPr>
        <w:t>TM</w:t>
      </w:r>
      <w:r w:rsidRPr="00525096">
        <w:rPr>
          <w:rFonts w:ascii="Verdana" w:hAnsi="Verdana"/>
          <w:noProof/>
        </w:rPr>
        <w:t xml:space="preserve"> biopolymers derived from plants, to deliver a range of newly formulated, bio-based, high performance alloys based on PMMA and Ingeo </w:t>
      </w:r>
      <w:r w:rsidRPr="00525096">
        <w:rPr>
          <w:rFonts w:ascii="Verdana" w:hAnsi="Verdana"/>
          <w:noProof/>
          <w:vertAlign w:val="superscript"/>
        </w:rPr>
        <w:t>TM</w:t>
      </w:r>
      <w:r w:rsidRPr="00525096">
        <w:rPr>
          <w:rFonts w:ascii="Verdana" w:hAnsi="Verdana"/>
          <w:noProof/>
        </w:rPr>
        <w:t xml:space="preserve">. This unique range of resins offers customizable formulating latitude, and provides exceptional impact- and chemical-resistance properties, as well as a significantly reduced carbon footprint. This collaboration between two leading plastics companies illustrates how partnering combines some of the best in technology and market knowledge to foster new, high performing, yet sustainable, bio-based products.  </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8E4DF1" w:rsidRPr="00FB3FEE" w:rsidRDefault="008E4DF1"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Pr="00FB3FEE">
        <w:rPr>
          <w:rFonts w:ascii="Verdana" w:hAnsi="Verdana"/>
          <w:b/>
        </w:rPr>
        <w:t xml:space="preserve"> </w:t>
      </w:r>
      <w:r w:rsidR="00F1212F">
        <w:rPr>
          <w:rFonts w:ascii="Verdana" w:hAnsi="Verdana"/>
          <w:b/>
        </w:rPr>
        <w:t>|</w:t>
      </w:r>
      <w:r w:rsidRPr="00FB3FEE">
        <w:rPr>
          <w:rFonts w:ascii="Verdana" w:hAnsi="Verdana"/>
          <w:b/>
        </w:rPr>
        <w:t xml:space="preserve"> </w:t>
      </w:r>
      <w:r w:rsidRPr="00FB3FEE">
        <w:rPr>
          <w:rFonts w:ascii="Verdana" w:hAnsi="Verdana"/>
          <w:b/>
          <w:noProof/>
        </w:rPr>
        <w:t>2:30pm</w:t>
      </w:r>
      <w:r w:rsidR="00F1212F">
        <w:rPr>
          <w:rFonts w:ascii="Verdana" w:hAnsi="Verdana"/>
          <w:b/>
          <w:noProof/>
        </w:rPr>
        <w:t xml:space="preserve">-4:00pm </w:t>
      </w:r>
    </w:p>
    <w:p w:rsidR="008E4DF1" w:rsidRPr="00FB3FEE" w:rsidRDefault="008E4DF1" w:rsidP="00F82C53">
      <w:pPr>
        <w:pStyle w:val="NoSpacing"/>
        <w:rPr>
          <w:rFonts w:ascii="Verdana" w:hAnsi="Verdana"/>
          <w:noProof/>
        </w:rPr>
      </w:pPr>
    </w:p>
    <w:p w:rsidR="009D6D6B" w:rsidRDefault="009D6D6B" w:rsidP="009D6D6B">
      <w:pPr>
        <w:pStyle w:val="NoSpacing"/>
        <w:rPr>
          <w:rFonts w:ascii="Verdana" w:hAnsi="Verdana"/>
          <w:b/>
          <w:noProof/>
          <w:sz w:val="24"/>
          <w:szCs w:val="24"/>
        </w:rPr>
      </w:pPr>
      <w:r w:rsidRPr="00FB3FEE">
        <w:rPr>
          <w:rFonts w:ascii="Verdana" w:hAnsi="Verdana"/>
          <w:b/>
          <w:noProof/>
          <w:sz w:val="24"/>
          <w:szCs w:val="24"/>
        </w:rPr>
        <w:t>Creating the Lignin Value Chain</w:t>
      </w:r>
    </w:p>
    <w:p w:rsidR="004A32D0" w:rsidRPr="00FB3FEE" w:rsidRDefault="004A32D0" w:rsidP="009D6D6B">
      <w:pPr>
        <w:pStyle w:val="NoSpacing"/>
        <w:rPr>
          <w:rFonts w:ascii="Verdana" w:hAnsi="Verdana"/>
          <w:b/>
          <w:sz w:val="24"/>
          <w:szCs w:val="24"/>
        </w:rPr>
      </w:pPr>
    </w:p>
    <w:p w:rsidR="009D6D6B" w:rsidRPr="00FB3FEE" w:rsidRDefault="009D6D6B" w:rsidP="009D6D6B">
      <w:pPr>
        <w:pStyle w:val="NoSpacing"/>
        <w:rPr>
          <w:rFonts w:ascii="Verdana" w:hAnsi="Verdana"/>
        </w:rPr>
      </w:pPr>
      <w:r w:rsidRPr="00FB3FEE">
        <w:rPr>
          <w:rFonts w:ascii="Verdana" w:hAnsi="Verdana"/>
          <w:noProof/>
        </w:rPr>
        <w:t>Moderator: Joyce</w:t>
      </w:r>
      <w:r w:rsidRPr="00FB3FEE">
        <w:rPr>
          <w:rFonts w:ascii="Verdana" w:hAnsi="Verdana"/>
        </w:rPr>
        <w:t xml:space="preserve"> </w:t>
      </w:r>
      <w:r w:rsidRPr="00FB3FEE">
        <w:rPr>
          <w:rFonts w:ascii="Verdana" w:hAnsi="Verdana"/>
          <w:noProof/>
        </w:rPr>
        <w:t>Yang</w:t>
      </w:r>
      <w:r w:rsidRPr="00FB3FEE">
        <w:rPr>
          <w:rFonts w:ascii="Verdana" w:hAnsi="Verdana"/>
        </w:rPr>
        <w:t xml:space="preserve">, </w:t>
      </w:r>
      <w:r w:rsidRPr="00FB3FEE">
        <w:rPr>
          <w:rFonts w:ascii="Verdana" w:hAnsi="Verdana"/>
          <w:noProof/>
        </w:rPr>
        <w:t>DOE EERE Biomass Program</w:t>
      </w:r>
    </w:p>
    <w:p w:rsidR="009D6D6B" w:rsidRPr="00FB3FEE" w:rsidRDefault="009D6D6B" w:rsidP="009D6D6B">
      <w:pPr>
        <w:pStyle w:val="NoSpacing"/>
        <w:rPr>
          <w:rFonts w:ascii="Verdana" w:hAnsi="Verdana"/>
          <w:noProof/>
        </w:rPr>
      </w:pPr>
    </w:p>
    <w:p w:rsidR="009D6D6B" w:rsidRPr="00FB3FEE" w:rsidRDefault="009D6D6B" w:rsidP="009D6D6B">
      <w:pPr>
        <w:pStyle w:val="NoSpacing"/>
        <w:rPr>
          <w:rFonts w:ascii="Verdana" w:hAnsi="Verdana"/>
        </w:rPr>
      </w:pPr>
      <w:r w:rsidRPr="00FB3FEE">
        <w:rPr>
          <w:rFonts w:ascii="Verdana" w:hAnsi="Verdana"/>
          <w:noProof/>
        </w:rPr>
        <w:t>Kendall</w:t>
      </w:r>
      <w:r w:rsidRPr="00FB3FEE">
        <w:rPr>
          <w:rFonts w:ascii="Verdana" w:hAnsi="Verdana"/>
        </w:rPr>
        <w:t xml:space="preserve"> </w:t>
      </w:r>
      <w:r w:rsidRPr="00FB3FEE">
        <w:rPr>
          <w:rFonts w:ascii="Verdana" w:hAnsi="Verdana"/>
          <w:noProof/>
        </w:rPr>
        <w:t>Pye</w:t>
      </w:r>
      <w:r w:rsidRPr="00FB3FEE">
        <w:rPr>
          <w:rFonts w:ascii="Verdana" w:hAnsi="Verdana"/>
        </w:rPr>
        <w:t xml:space="preserve">, </w:t>
      </w:r>
      <w:r w:rsidRPr="00FB3FEE">
        <w:rPr>
          <w:rFonts w:ascii="Verdana" w:hAnsi="Verdana"/>
          <w:noProof/>
        </w:rPr>
        <w:t>Lignol</w:t>
      </w:r>
    </w:p>
    <w:p w:rsidR="009D6D6B" w:rsidRPr="00FB3FEE" w:rsidRDefault="009D6D6B" w:rsidP="009D6D6B">
      <w:pPr>
        <w:pStyle w:val="NoSpacing"/>
        <w:rPr>
          <w:rFonts w:ascii="Verdana" w:hAnsi="Verdana"/>
          <w:noProof/>
        </w:rPr>
      </w:pPr>
    </w:p>
    <w:p w:rsidR="009D6D6B" w:rsidRPr="00FB3FEE" w:rsidRDefault="009D6D6B" w:rsidP="009D6D6B">
      <w:pPr>
        <w:pStyle w:val="NoSpacing"/>
        <w:rPr>
          <w:rFonts w:ascii="Verdana" w:hAnsi="Verdana"/>
        </w:rPr>
      </w:pPr>
      <w:r w:rsidRPr="00FB3FEE">
        <w:rPr>
          <w:rFonts w:ascii="Verdana" w:hAnsi="Verdana"/>
          <w:noProof/>
        </w:rPr>
        <w:t>Arthur</w:t>
      </w:r>
      <w:r w:rsidRPr="00FB3FEE">
        <w:rPr>
          <w:rFonts w:ascii="Verdana" w:hAnsi="Verdana"/>
        </w:rPr>
        <w:t xml:space="preserve"> </w:t>
      </w:r>
      <w:r w:rsidRPr="00FB3FEE">
        <w:rPr>
          <w:rFonts w:ascii="Verdana" w:hAnsi="Verdana"/>
          <w:noProof/>
        </w:rPr>
        <w:t>Ragauskas</w:t>
      </w:r>
      <w:r w:rsidRPr="00FB3FEE">
        <w:rPr>
          <w:rFonts w:ascii="Verdana" w:hAnsi="Verdana"/>
        </w:rPr>
        <w:t xml:space="preserve">, </w:t>
      </w:r>
      <w:r w:rsidRPr="00FB3FEE">
        <w:rPr>
          <w:rFonts w:ascii="Verdana" w:hAnsi="Verdana"/>
          <w:noProof/>
        </w:rPr>
        <w:t>Georgia Institute of Technology</w:t>
      </w:r>
    </w:p>
    <w:p w:rsidR="009D6D6B" w:rsidRPr="00FB3FEE" w:rsidRDefault="009D6D6B" w:rsidP="009D6D6B">
      <w:pPr>
        <w:pStyle w:val="NoSpacing"/>
        <w:rPr>
          <w:rFonts w:ascii="Verdana" w:hAnsi="Verdana"/>
          <w:noProof/>
        </w:rPr>
      </w:pPr>
    </w:p>
    <w:p w:rsidR="009D6D6B" w:rsidRDefault="009D6D6B" w:rsidP="009D6D6B">
      <w:pPr>
        <w:pStyle w:val="NoSpacing"/>
        <w:rPr>
          <w:rFonts w:ascii="Verdana" w:hAnsi="Verdana"/>
          <w:noProof/>
        </w:rPr>
      </w:pPr>
      <w:r w:rsidRPr="00FB3FEE">
        <w:rPr>
          <w:rFonts w:ascii="Verdana" w:hAnsi="Verdana"/>
          <w:noProof/>
        </w:rPr>
        <w:t>Cliff</w:t>
      </w:r>
      <w:r w:rsidRPr="00FB3FEE">
        <w:rPr>
          <w:rFonts w:ascii="Verdana" w:hAnsi="Verdana"/>
        </w:rPr>
        <w:t xml:space="preserve"> </w:t>
      </w:r>
      <w:r w:rsidRPr="00FB3FEE">
        <w:rPr>
          <w:rFonts w:ascii="Verdana" w:hAnsi="Verdana"/>
          <w:noProof/>
        </w:rPr>
        <w:t>Eberle</w:t>
      </w:r>
      <w:r w:rsidRPr="00FB3FEE">
        <w:rPr>
          <w:rFonts w:ascii="Verdana" w:hAnsi="Verdana"/>
        </w:rPr>
        <w:t xml:space="preserve">, </w:t>
      </w:r>
      <w:r w:rsidRPr="00FB3FEE">
        <w:rPr>
          <w:rFonts w:ascii="Verdana" w:hAnsi="Verdana"/>
          <w:noProof/>
        </w:rPr>
        <w:t>Oak Ridge National Laboratory</w:t>
      </w:r>
    </w:p>
    <w:p w:rsidR="008F43B5" w:rsidRDefault="008F43B5" w:rsidP="009D6D6B">
      <w:pPr>
        <w:pStyle w:val="NoSpacing"/>
        <w:rPr>
          <w:rFonts w:ascii="Verdana" w:hAnsi="Verdana"/>
          <w:noProof/>
        </w:rPr>
      </w:pPr>
    </w:p>
    <w:p w:rsidR="008F43B5" w:rsidRPr="00FB3FEE" w:rsidRDefault="008F43B5" w:rsidP="009D6D6B">
      <w:pPr>
        <w:pStyle w:val="NoSpacing"/>
        <w:rPr>
          <w:rFonts w:ascii="Verdana" w:hAnsi="Verdana"/>
        </w:rPr>
      </w:pPr>
      <w:r>
        <w:rPr>
          <w:rFonts w:ascii="Verdana" w:hAnsi="Verdana"/>
          <w:noProof/>
        </w:rPr>
        <w:t>Thomas Browne, FP Innovations</w:t>
      </w:r>
    </w:p>
    <w:p w:rsidR="009D6D6B" w:rsidRPr="00FB3FEE" w:rsidRDefault="009D6D6B" w:rsidP="009D6D6B">
      <w:pPr>
        <w:pStyle w:val="NoSpacing"/>
        <w:rPr>
          <w:rFonts w:ascii="Verdana" w:hAnsi="Verdana"/>
        </w:rPr>
      </w:pPr>
    </w:p>
    <w:p w:rsidR="009D6D6B" w:rsidRPr="00FB3FEE" w:rsidRDefault="009D6D6B" w:rsidP="009D6D6B">
      <w:pPr>
        <w:pStyle w:val="NoSpacing"/>
        <w:rPr>
          <w:rFonts w:ascii="Verdana" w:hAnsi="Verdana"/>
          <w:b/>
          <w:noProof/>
          <w:u w:val="single"/>
        </w:rPr>
      </w:pPr>
      <w:r w:rsidRPr="00FB3FEE">
        <w:rPr>
          <w:rFonts w:ascii="Verdana" w:hAnsi="Verdana"/>
          <w:b/>
          <w:noProof/>
          <w:u w:val="single"/>
        </w:rPr>
        <w:t>Abstract</w:t>
      </w:r>
    </w:p>
    <w:p w:rsidR="009D6D6B" w:rsidRPr="00FB3FEE" w:rsidRDefault="009D6D6B" w:rsidP="009D6D6B">
      <w:pPr>
        <w:pStyle w:val="NoSpacing"/>
        <w:rPr>
          <w:rFonts w:ascii="Verdana" w:hAnsi="Verdana"/>
          <w:noProof/>
        </w:rPr>
      </w:pPr>
    </w:p>
    <w:p w:rsidR="008F43B5" w:rsidRPr="008F43B5" w:rsidRDefault="008F43B5" w:rsidP="008F43B5">
      <w:pPr>
        <w:pStyle w:val="NoSpacing"/>
        <w:rPr>
          <w:rFonts w:ascii="Verdana" w:hAnsi="Verdana"/>
          <w:bCs/>
          <w:iCs/>
          <w:noProof/>
        </w:rPr>
      </w:pPr>
      <w:r w:rsidRPr="008F43B5">
        <w:rPr>
          <w:rFonts w:ascii="Verdana" w:hAnsi="Verdana"/>
          <w:noProof/>
        </w:rPr>
        <w:t xml:space="preserve">The saying goes, “You can make anything out of lignin except money”. </w:t>
      </w:r>
      <w:r w:rsidRPr="008F43B5">
        <w:rPr>
          <w:rFonts w:ascii="Verdana" w:hAnsi="Verdana"/>
          <w:bCs/>
          <w:iCs/>
          <w:noProof/>
        </w:rPr>
        <w:t>Recent research and manufacturing advancements may prove that old adage wrong. It may be possible in the near future to harness the power of bioprocessing, chemical catalysis, separation and advanced manufacturing technologies to produce lignin derived fuels, chemicals and materials, such as carbon fibers. Creating a stable value chain from lignin - from harvesting raw goods to meeting end user specifications - will not only revitalize the chemical industry, but also provide additional revenue for traditional biobased industries (e.g. pulp and paper) as well as new biobased industries (e.g. biorefineries).</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Lignin is the second most common renewable polymer on Earth, after cellulose. From both economic and environmental sustainability perspectives, lignin is simply too valuable to consume just for electricity generation. The timing is ripe to leverage discoveries in plant material properties and chemistry, as well as technological advancements in bioprocessing and chemical catalysis to create value from lignin.  New lignin deconstruction processes are being elucidated, and new lignin utilization pathways are being discovered. These pathways are enabled not only by cutting edge synthetic and systems biology, but also by concurrent advancements in the field of chemical catalysis. The timing is also ripe to capture the momentum from advanced manufacturing platforms and markets for innovative materials. New processing techniques and advanced separations technologies may soon allow for the manufacturing of higher value lignin intermediates, and derivative materials, in the kilogram to metric ton scales. This in turn, will enable the blending of chemical precursors for product formulation, material property testing, and allow for the integration of these components into the supply chain for many industries.</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 xml:space="preserve">Taken together, it is not difficult to imagine in a not-so-distant tomorrow, lignin will play a big role in our everyday lives, from the fuels we pump into our automobiles and jets, to the materials we build them with. While the potential is there, key technical hurdles and challenges in making the lignin derived value chain possible, </w:t>
      </w:r>
      <w:r w:rsidRPr="008F43B5">
        <w:rPr>
          <w:rFonts w:ascii="Verdana" w:hAnsi="Verdana"/>
          <w:bCs/>
          <w:iCs/>
          <w:noProof/>
        </w:rPr>
        <w:lastRenderedPageBreak/>
        <w:t>robust and profitable must be addressed. The speakers of this panel today are each playing an integral part of making that vision a reality and will offer perspectives from research and manufacturing.</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 xml:space="preserve">Speakers: </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Dr. E. Kendall Pye, Lignol Energy Corporation. Dr. Pye will summarize the existing applications and markets for the lignins currently available from the pulp and paper industry and compare those with the new applications and market opportunities for lignins from future biorefineries and industrial sources. Many of these major new applications, such as in resins, plastics, carbon fiber, animal feeds, antioxidants, etc., require specific physical and chemical properties of the lignins created by the various biorefinery processes now under commercial development. Since many of these biorefineries use different technologies the lignins produced by each will, to some extent, be more suited to certain applications. But, as the biorefinery industry grows it may be advantageous for it to modify some processes to obtain maximum economic value and market size from the lignins produced.</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 xml:space="preserve">Dr. Arthur J. Ragauskas, Georgia Institute of Technology. Dr. Ragauskas will share the latest research findings on lignin chemistry and characterization, as well as how these insights translate to new technological approaches for lignin conversion. </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Cliff Eberle, Oak Ridge National Laboratory. Mr. Eberle will discuss the potential to use lignin as a feedstock for manufacturing carbon fibers. He will discuss the current state of the art in carbon fiber manufacturing; market size and key applications, including potential growth and opportunities for lignin feedstocks; and challenges related to differences in scale, timing, and value between the forest products and carbon fiber industries.</w:t>
      </w:r>
    </w:p>
    <w:p w:rsidR="008F43B5" w:rsidRPr="008F43B5" w:rsidRDefault="008F43B5" w:rsidP="008F43B5">
      <w:pPr>
        <w:pStyle w:val="NoSpacing"/>
        <w:rPr>
          <w:rFonts w:ascii="Verdana" w:hAnsi="Verdana"/>
          <w:bCs/>
          <w:iCs/>
          <w:noProof/>
        </w:rPr>
      </w:pPr>
    </w:p>
    <w:p w:rsidR="008F43B5" w:rsidRPr="008F43B5" w:rsidRDefault="008F43B5" w:rsidP="008F43B5">
      <w:pPr>
        <w:pStyle w:val="NoSpacing"/>
        <w:rPr>
          <w:rFonts w:ascii="Verdana" w:hAnsi="Verdana"/>
          <w:bCs/>
          <w:iCs/>
          <w:noProof/>
        </w:rPr>
      </w:pPr>
      <w:r w:rsidRPr="008F43B5">
        <w:rPr>
          <w:rFonts w:ascii="Verdana" w:hAnsi="Verdana"/>
          <w:bCs/>
          <w:iCs/>
          <w:noProof/>
        </w:rPr>
        <w:t>Dr. Thomas C. Browne, FP Innovations. Dr. Browne’s presentation will review economics of lignin from different sources; potential volumes available; and a summary of some pathways from forestry sources to end-products.</w:t>
      </w:r>
    </w:p>
    <w:p w:rsidR="00C84CE4" w:rsidRPr="00FB3FEE" w:rsidRDefault="00C84CE4" w:rsidP="009D6D6B">
      <w:pPr>
        <w:pStyle w:val="NoSpacing"/>
        <w:rPr>
          <w:rFonts w:ascii="Verdana" w:hAnsi="Verdana"/>
          <w:noProof/>
        </w:rPr>
        <w:sectPr w:rsidR="00C84CE4" w:rsidRPr="00FB3FEE" w:rsidSect="004E07E8">
          <w:pgSz w:w="12240" w:h="15840"/>
          <w:pgMar w:top="1440" w:right="1440" w:bottom="1440" w:left="1440" w:header="720" w:footer="720" w:gutter="0"/>
          <w:pgNumType w:start="1"/>
          <w:cols w:space="720"/>
          <w:docGrid w:linePitch="360"/>
        </w:sectPr>
      </w:pPr>
    </w:p>
    <w:p w:rsidR="00C84CE4" w:rsidRDefault="00C84CE4" w:rsidP="00C84CE4">
      <w:pPr>
        <w:pStyle w:val="NoSpacing"/>
        <w:rPr>
          <w:rFonts w:ascii="Verdana" w:hAnsi="Verdana"/>
          <w:b/>
          <w:noProof/>
          <w:highlight w:val="yellow"/>
        </w:rPr>
      </w:pPr>
      <w:r w:rsidRPr="00E23D08">
        <w:rPr>
          <w:rFonts w:ascii="Verdana" w:hAnsi="Verdana"/>
          <w:b/>
          <w:noProof/>
        </w:rPr>
        <w:lastRenderedPageBreak/>
        <w:t>Wednesday, June 19th, 2013</w:t>
      </w:r>
      <w:r w:rsidRPr="00E23D08">
        <w:rPr>
          <w:rFonts w:ascii="Verdana" w:hAnsi="Verdana"/>
          <w:b/>
        </w:rPr>
        <w:t xml:space="preserve"> - </w:t>
      </w:r>
      <w:r w:rsidRPr="00E23D08">
        <w:rPr>
          <w:rFonts w:ascii="Verdana" w:hAnsi="Verdana"/>
          <w:b/>
          <w:noProof/>
        </w:rPr>
        <w:t>10:30am</w:t>
      </w:r>
    </w:p>
    <w:p w:rsidR="00962420" w:rsidRDefault="00962420" w:rsidP="00C84CE4">
      <w:pPr>
        <w:pStyle w:val="NoSpacing"/>
        <w:rPr>
          <w:rFonts w:ascii="Verdana" w:hAnsi="Verdana"/>
          <w:b/>
          <w:noProof/>
          <w:highlight w:val="yellow"/>
        </w:rPr>
      </w:pPr>
    </w:p>
    <w:p w:rsidR="00C84CE4" w:rsidRDefault="00527A88" w:rsidP="00C84CE4">
      <w:pPr>
        <w:pStyle w:val="NoSpacing"/>
        <w:rPr>
          <w:rFonts w:ascii="Verdana" w:hAnsi="Verdana"/>
          <w:b/>
          <w:bCs/>
          <w:noProof/>
          <w:sz w:val="24"/>
          <w:szCs w:val="24"/>
        </w:rPr>
      </w:pPr>
      <w:r w:rsidRPr="00527A88">
        <w:rPr>
          <w:rFonts w:ascii="Verdana" w:hAnsi="Verdana"/>
          <w:b/>
          <w:bCs/>
          <w:noProof/>
          <w:sz w:val="24"/>
          <w:szCs w:val="24"/>
        </w:rPr>
        <w:t>Specialty Chemical</w:t>
      </w:r>
      <w:r w:rsidR="00B9603D">
        <w:rPr>
          <w:rFonts w:ascii="Verdana" w:hAnsi="Verdana"/>
          <w:b/>
          <w:bCs/>
          <w:noProof/>
          <w:sz w:val="24"/>
          <w:szCs w:val="24"/>
        </w:rPr>
        <w:t xml:space="preserve">s and Industrial Enzymes Destined for Food Ingredients, Cosmetics and Personal Care Sectors </w:t>
      </w:r>
    </w:p>
    <w:p w:rsidR="00527A88" w:rsidRPr="00FB3FEE" w:rsidRDefault="00527A88" w:rsidP="00C84CE4">
      <w:pPr>
        <w:pStyle w:val="NoSpacing"/>
        <w:rPr>
          <w:rFonts w:ascii="Verdana" w:hAnsi="Verdana"/>
          <w:noProof/>
          <w:highlight w:val="yellow"/>
        </w:rPr>
      </w:pPr>
    </w:p>
    <w:p w:rsidR="00C84CE4" w:rsidRDefault="00C84CE4" w:rsidP="00C84CE4">
      <w:pPr>
        <w:pStyle w:val="NoSpacing"/>
        <w:rPr>
          <w:rFonts w:ascii="Verdana" w:hAnsi="Verdana"/>
          <w:noProof/>
        </w:rPr>
      </w:pPr>
      <w:r>
        <w:rPr>
          <w:rFonts w:ascii="Verdana" w:hAnsi="Verdana"/>
          <w:noProof/>
        </w:rPr>
        <w:t>Moderator: Kathy Lowther, Alberta Agriculture and Rural Development</w:t>
      </w:r>
    </w:p>
    <w:p w:rsidR="00C84CE4" w:rsidRDefault="00C84CE4" w:rsidP="00C84CE4">
      <w:pPr>
        <w:pStyle w:val="NoSpacing"/>
        <w:rPr>
          <w:rFonts w:ascii="Verdana" w:hAnsi="Verdana"/>
          <w:noProof/>
        </w:rPr>
      </w:pPr>
      <w:r>
        <w:rPr>
          <w:rFonts w:ascii="Verdana" w:hAnsi="Verdana"/>
          <w:noProof/>
        </w:rPr>
        <w:t xml:space="preserve">Kathy Lowther, Alberta Agriculture and Rural Development </w:t>
      </w:r>
    </w:p>
    <w:p w:rsidR="00C84CE4" w:rsidRDefault="00C84CE4" w:rsidP="00C84CE4">
      <w:pPr>
        <w:pStyle w:val="NoSpacing"/>
        <w:rPr>
          <w:rFonts w:ascii="Verdana" w:hAnsi="Verdana"/>
          <w:noProof/>
        </w:rPr>
      </w:pPr>
      <w:r>
        <w:rPr>
          <w:rFonts w:ascii="Verdana" w:hAnsi="Verdana"/>
          <w:noProof/>
        </w:rPr>
        <w:t>Neil Burns, P2 Science, Inc</w:t>
      </w:r>
    </w:p>
    <w:p w:rsidR="00C84CE4" w:rsidRDefault="00C84CE4" w:rsidP="00C84CE4">
      <w:pPr>
        <w:pStyle w:val="NoSpacing"/>
        <w:rPr>
          <w:rFonts w:ascii="Verdana" w:hAnsi="Verdana"/>
          <w:noProof/>
        </w:rPr>
      </w:pPr>
      <w:r>
        <w:rPr>
          <w:rFonts w:ascii="Verdana" w:hAnsi="Verdana"/>
          <w:noProof/>
        </w:rPr>
        <w:t>Albert Soley, Lipotec</w:t>
      </w:r>
    </w:p>
    <w:p w:rsidR="009862C3" w:rsidRDefault="009862C3" w:rsidP="00C84CE4">
      <w:pPr>
        <w:pStyle w:val="NoSpacing"/>
        <w:rPr>
          <w:rFonts w:ascii="Verdana" w:hAnsi="Verdana"/>
          <w:noProof/>
        </w:rPr>
      </w:pPr>
      <w:r>
        <w:rPr>
          <w:rFonts w:ascii="Verdana" w:hAnsi="Verdana"/>
          <w:noProof/>
        </w:rPr>
        <w:t>Neil Goldsmith, Evolva</w:t>
      </w:r>
    </w:p>
    <w:p w:rsidR="00EE3E8E" w:rsidRDefault="00EE3E8E" w:rsidP="00C84CE4">
      <w:pPr>
        <w:pStyle w:val="NoSpacing"/>
        <w:rPr>
          <w:rFonts w:ascii="Verdana" w:hAnsi="Verdana"/>
          <w:noProof/>
        </w:rPr>
      </w:pPr>
      <w:r>
        <w:rPr>
          <w:rFonts w:ascii="Verdana" w:hAnsi="Verdana"/>
          <w:noProof/>
        </w:rPr>
        <w:t xml:space="preserve">Anthony Pavel, </w:t>
      </w:r>
      <w:r w:rsidRPr="0000471D">
        <w:rPr>
          <w:rFonts w:ascii="Verdana" w:hAnsi="Verdana"/>
          <w:noProof/>
        </w:rPr>
        <w:t>Partner, Morgan, Lewis &amp; Bockius LLP, General Counsel ETA</w:t>
      </w:r>
    </w:p>
    <w:p w:rsidR="00E23D08" w:rsidRDefault="00E23D08" w:rsidP="00C84CE4">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 xml:space="preserve">Kathy Lowther, Alberta Agriculture and Rural Development </w:t>
      </w:r>
    </w:p>
    <w:p w:rsidR="007E5A79" w:rsidRPr="007E5A79" w:rsidRDefault="007E5A79" w:rsidP="007E5A79">
      <w:pPr>
        <w:pStyle w:val="NoSpacing"/>
        <w:rPr>
          <w:rFonts w:ascii="Verdana" w:hAnsi="Verdana"/>
          <w:i/>
          <w:noProof/>
        </w:rPr>
      </w:pPr>
      <w:r w:rsidRPr="007E5A79">
        <w:rPr>
          <w:rFonts w:ascii="Verdana" w:hAnsi="Verdana"/>
          <w:i/>
          <w:noProof/>
        </w:rPr>
        <w:t>Advancing the Specialty Chemical/Green Chemistry Cluster in Alberta</w:t>
      </w:r>
    </w:p>
    <w:p w:rsid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 xml:space="preserve">Alberta is well positioned to become a preferred supplier of green bio-based actives, ingredients and platform technologies for the natural cosmetics and personal care industry. </w:t>
      </w:r>
      <w:r w:rsidRPr="007E5A79">
        <w:rPr>
          <w:rFonts w:ascii="Verdana" w:hAnsi="Verdana"/>
          <w:noProof/>
          <w:lang w:val="en-CA"/>
        </w:rPr>
        <w:t>The Specialty Chemical Ingredient (SCI) Initiative of Alberta’s Ministry of Agriculture and Rural Development is helping to facilitate the development of innovative products from renewable biomass by advancing an emerging green chemistry cluster that includes provincial, national and international industry and researchers. SCI’s goal is to establish Alberta as a preferred supplier of high value specialty ingredients to the global plant-based cosmetics and personal care industry.   Industry and research collaborations are key to the development and commercialization of specialty/drop-in and novel chemicals, products and platform technologies.  Ms. Kathy Lowther, lead of the SCI Initiative, will provide a brief review of opportunities and challenges in Alberta’s green and specialty chemical/cosmetic ingredient industry.</w:t>
      </w:r>
    </w:p>
    <w:p w:rsidR="007E5A79" w:rsidRPr="007E5A79" w:rsidRDefault="007E5A79" w:rsidP="007E5A79">
      <w:pPr>
        <w:pStyle w:val="NoSpacing"/>
        <w:rPr>
          <w:rFonts w:ascii="Verdana" w:hAnsi="Verdana"/>
          <w:i/>
          <w:noProof/>
        </w:rPr>
      </w:pPr>
    </w:p>
    <w:p w:rsidR="007E5A79" w:rsidRPr="007E5A79" w:rsidRDefault="007E5A79" w:rsidP="007E5A79">
      <w:pPr>
        <w:pStyle w:val="NoSpacing"/>
        <w:rPr>
          <w:rFonts w:ascii="Verdana" w:hAnsi="Verdana"/>
          <w:noProof/>
        </w:rPr>
      </w:pPr>
      <w:r w:rsidRPr="007E5A79">
        <w:rPr>
          <w:rFonts w:ascii="Verdana" w:hAnsi="Verdana"/>
          <w:noProof/>
        </w:rPr>
        <w:t>Neil Burns, P2 Science, Inc</w:t>
      </w:r>
    </w:p>
    <w:p w:rsidR="007E5A79" w:rsidRPr="007E5A79" w:rsidRDefault="007E5A79" w:rsidP="007E5A79">
      <w:pPr>
        <w:pStyle w:val="NoSpacing"/>
        <w:rPr>
          <w:rFonts w:ascii="Verdana" w:hAnsi="Verdana"/>
          <w:i/>
          <w:noProof/>
        </w:rPr>
      </w:pPr>
      <w:r w:rsidRPr="007E5A79">
        <w:rPr>
          <w:rFonts w:ascii="Verdana" w:hAnsi="Verdana"/>
          <w:i/>
          <w:noProof/>
        </w:rPr>
        <w:t xml:space="preserve">Specialty Chemicals from Biomass </w:t>
      </w:r>
    </w:p>
    <w:p w:rsidR="007E5A79" w:rsidRPr="007E5A79" w:rsidRDefault="007E5A79" w:rsidP="007E5A79">
      <w:pPr>
        <w:pStyle w:val="NoSpacing"/>
        <w:rPr>
          <w:rFonts w:ascii="Verdana" w:hAnsi="Verdana"/>
          <w:noProof/>
        </w:rPr>
      </w:pPr>
      <w:r w:rsidRPr="007E5A79">
        <w:rPr>
          <w:rFonts w:ascii="Verdana" w:hAnsi="Verdana"/>
          <w:noProof/>
        </w:rPr>
        <w:t>Mr. Neil Burns, CEO of P2 Science, a venture backed biorefinery start-up, will present new technology that enables production of renewable cosmetics and personal care ingredients from biomass feedstocks.</w:t>
      </w:r>
      <w:r w:rsidRPr="007E5A79" w:rsidDel="00343D4A">
        <w:rPr>
          <w:rFonts w:ascii="Verdana" w:hAnsi="Verdana"/>
          <w:noProof/>
        </w:rPr>
        <w:t xml:space="preserve"> </w:t>
      </w:r>
    </w:p>
    <w:p w:rsidR="007E5A79" w:rsidRP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Albert Soley, Lipotec</w:t>
      </w:r>
    </w:p>
    <w:p w:rsidR="007E5A79" w:rsidRDefault="007E5A79" w:rsidP="007E5A79">
      <w:pPr>
        <w:pStyle w:val="NoSpacing"/>
        <w:rPr>
          <w:rFonts w:ascii="Verdana" w:hAnsi="Verdana"/>
          <w:i/>
          <w:noProof/>
        </w:rPr>
      </w:pPr>
      <w:r w:rsidRPr="007E5A79">
        <w:rPr>
          <w:rFonts w:ascii="Verdana" w:hAnsi="Verdana"/>
          <w:i/>
          <w:noProof/>
        </w:rPr>
        <w:t>Cosmetic actives based on marine microorganisms</w:t>
      </w:r>
    </w:p>
    <w:p w:rsidR="007E5A79" w:rsidRP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 xml:space="preserve">Despite the remarkable number of marine molecules that have been identified (over 15.000)  and the fact that the percentage of actives is higher compared to terrestrial molecules, there’s a much more limited number of marine molecules present in the therapeutic, cosmetic or alimentary markets. In the cases of the cosmetic or alimentary field, marine origin is present in algae extracts and fishery derived products. But a few pure molecules requiring basic research, from screening of marine macro organism extracts, fractionation, active identification, structure elucidation and chemical synthesis for production purposes are present in the market, due to the unmatch with the usual speed needed in research projects of these fields. An alternative path to reduce steps from these processes is the use </w:t>
      </w:r>
      <w:r w:rsidRPr="007E5A79">
        <w:rPr>
          <w:rFonts w:ascii="Verdana" w:hAnsi="Verdana"/>
          <w:noProof/>
        </w:rPr>
        <w:lastRenderedPageBreak/>
        <w:t xml:space="preserve">of microorganisms (non-GMO) which can be used directly for production purposes, directing the focus of the research to specific families of molecules naturally produced by the microorganisms. </w:t>
      </w:r>
    </w:p>
    <w:p w:rsidR="007E5A79" w:rsidRPr="007E5A79" w:rsidRDefault="007E5A79" w:rsidP="007E5A79">
      <w:pPr>
        <w:pStyle w:val="NoSpacing"/>
        <w:rPr>
          <w:rFonts w:ascii="Verdana" w:hAnsi="Verdana"/>
          <w:noProof/>
          <w:lang w:val="en-GB"/>
        </w:rPr>
      </w:pPr>
    </w:p>
    <w:p w:rsidR="007E5A79" w:rsidRPr="007E5A79" w:rsidRDefault="007E5A79" w:rsidP="007E5A79">
      <w:pPr>
        <w:pStyle w:val="NoSpacing"/>
        <w:rPr>
          <w:rFonts w:ascii="Verdana" w:hAnsi="Verdana"/>
          <w:noProof/>
        </w:rPr>
      </w:pPr>
      <w:r w:rsidRPr="007E5A79">
        <w:rPr>
          <w:rFonts w:ascii="Verdana" w:hAnsi="Verdana"/>
          <w:noProof/>
        </w:rPr>
        <w:t xml:space="preserve">The  approach of Lipotec for the search of marine cosmetic actives has been to select a library of microorganisms from various origins and ecosystems, covering a wide range of biodiversity and geographical origins, and paying special attention to the ExtraCellular Polymeric Substances, which comprise proteins, glycoproteins and polysaccharides, which are families of molecules known to stimulate various processes such as regeneration, extracellular matrix production, and mediate in signaling pathways present in skin. </w:t>
      </w:r>
    </w:p>
    <w:p w:rsidR="007E5A79" w:rsidRP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Concretely, some of the projects that have been run have worked on the concept of extrapolating cell protection mechanisms present in harsh environments to skin. Specifically, a hydration active was developed from an intertidal area where the microorganisms suffer desiccation periods, an active increasing tissue regeneration and integrity was developed based on Antarctic microorganisms, and some further projects explore signaling on skin biochemical pathways.</w:t>
      </w:r>
      <w:r w:rsidRPr="007E5A79" w:rsidDel="009241D1">
        <w:rPr>
          <w:rFonts w:ascii="Verdana" w:hAnsi="Verdana"/>
          <w:noProof/>
        </w:rPr>
        <w:t xml:space="preserve"> </w:t>
      </w:r>
    </w:p>
    <w:p w:rsid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p>
    <w:p w:rsidR="007E5A79" w:rsidRPr="007E5A79" w:rsidRDefault="007E5A79" w:rsidP="007E5A79">
      <w:pPr>
        <w:pStyle w:val="NoSpacing"/>
        <w:rPr>
          <w:rFonts w:ascii="Verdana" w:hAnsi="Verdana"/>
          <w:noProof/>
        </w:rPr>
      </w:pPr>
      <w:r w:rsidRPr="007E5A79">
        <w:rPr>
          <w:rFonts w:ascii="Verdana" w:hAnsi="Verdana"/>
          <w:noProof/>
        </w:rPr>
        <w:t xml:space="preserve">Neil Goldsmith, Evolva </w:t>
      </w:r>
    </w:p>
    <w:p w:rsidR="007E5A79" w:rsidRPr="007E5A79" w:rsidRDefault="007E5A79" w:rsidP="007E5A79">
      <w:pPr>
        <w:pStyle w:val="NoSpacing"/>
        <w:rPr>
          <w:rFonts w:ascii="Verdana" w:hAnsi="Verdana"/>
          <w:i/>
          <w:iCs/>
          <w:noProof/>
        </w:rPr>
      </w:pPr>
      <w:r w:rsidRPr="007E5A79">
        <w:rPr>
          <w:rFonts w:ascii="Verdana" w:hAnsi="Verdana"/>
          <w:i/>
          <w:iCs/>
          <w:noProof/>
        </w:rPr>
        <w:t>New and Better Personal Care Ingredients from Biosynthesis</w:t>
      </w:r>
    </w:p>
    <w:p w:rsidR="007E5A79" w:rsidRDefault="007E5A79" w:rsidP="007E5A79">
      <w:pPr>
        <w:pStyle w:val="NoSpacing"/>
        <w:rPr>
          <w:rFonts w:ascii="Verdana" w:hAnsi="Verdana"/>
          <w:noProof/>
          <w:lang w:val="en-CA"/>
        </w:rPr>
      </w:pPr>
    </w:p>
    <w:p w:rsidR="007E5A79" w:rsidRPr="007E5A79" w:rsidRDefault="007E5A79" w:rsidP="007E5A79">
      <w:pPr>
        <w:pStyle w:val="NoSpacing"/>
        <w:rPr>
          <w:rFonts w:ascii="Verdana" w:hAnsi="Verdana"/>
          <w:noProof/>
          <w:lang w:val="en-CA"/>
        </w:rPr>
      </w:pPr>
      <w:r w:rsidRPr="007E5A79">
        <w:rPr>
          <w:rFonts w:ascii="Verdana" w:hAnsi="Verdana"/>
          <w:noProof/>
          <w:lang w:val="en-CA"/>
        </w:rPr>
        <w:t>Evolva’s uses biosynthetic, fermentation and evolutionary technologies to discover and provide innovative, sustainable ingredients for health, nutrition and wellness.  Key technologies include combinatorial genetics, glycosylation and a variety of gene/chemistry integration technologies.</w:t>
      </w:r>
    </w:p>
    <w:p w:rsidR="007E5A79" w:rsidRPr="007E5A79" w:rsidRDefault="007E5A79" w:rsidP="007E5A79">
      <w:pPr>
        <w:pStyle w:val="NoSpacing"/>
        <w:rPr>
          <w:rFonts w:ascii="Verdana" w:hAnsi="Verdana"/>
          <w:noProof/>
          <w:lang w:val="en-CA"/>
        </w:rPr>
      </w:pPr>
      <w:r w:rsidRPr="007E5A79">
        <w:rPr>
          <w:rFonts w:ascii="Verdana" w:hAnsi="Verdana"/>
          <w:noProof/>
          <w:lang w:val="en-CA"/>
        </w:rPr>
        <w:t>We focus on low volume, high margin speciality products where our technologies can create disruptive products based on dramatically improved performance, significantly lower production costs and greatly simplified, supply chains.   Example products include:</w:t>
      </w:r>
    </w:p>
    <w:p w:rsidR="007E5A79" w:rsidRPr="007E5A79" w:rsidRDefault="007E5A79" w:rsidP="007E5A79">
      <w:pPr>
        <w:pStyle w:val="NoSpacing"/>
        <w:rPr>
          <w:rFonts w:ascii="Verdana" w:hAnsi="Verdana"/>
          <w:noProof/>
          <w:lang w:val="en-CA"/>
        </w:rPr>
      </w:pPr>
      <w:r w:rsidRPr="007E5A79">
        <w:rPr>
          <w:rFonts w:ascii="Verdana" w:hAnsi="Verdana"/>
          <w:noProof/>
          <w:lang w:val="en-CA"/>
        </w:rPr>
        <w:t>• Resveratrol: the “good stuff in red wine”, resveratrol has been shown to have many protective benefits against health conditions related to aging.  Fermentation approaches can provide high quality, high performance forms of resveratrol at attractive prices.  On market.</w:t>
      </w:r>
    </w:p>
    <w:p w:rsidR="007E5A79" w:rsidRPr="007E5A79" w:rsidRDefault="007E5A79" w:rsidP="007E5A79">
      <w:pPr>
        <w:pStyle w:val="NoSpacing"/>
        <w:rPr>
          <w:rFonts w:ascii="Verdana" w:hAnsi="Verdana"/>
          <w:noProof/>
          <w:lang w:val="en-CA"/>
        </w:rPr>
      </w:pPr>
      <w:r w:rsidRPr="007E5A79">
        <w:rPr>
          <w:rFonts w:ascii="Verdana" w:hAnsi="Verdana"/>
          <w:noProof/>
          <w:lang w:val="en-CA"/>
        </w:rPr>
        <w:t>• Vanilla: One of the most important fragrance and flavouring products in the world. The product of vanilla by fermentation allows high quality products at attractive prices, and customisation of the organoleptic profile for specific markets.  Market launch 2013/2014</w:t>
      </w:r>
    </w:p>
    <w:p w:rsidR="007E5A79" w:rsidRPr="007E5A79" w:rsidRDefault="007E5A79" w:rsidP="007E5A79">
      <w:pPr>
        <w:pStyle w:val="NoSpacing"/>
        <w:rPr>
          <w:rFonts w:ascii="Verdana" w:hAnsi="Verdana"/>
          <w:noProof/>
          <w:lang w:val="en-CA"/>
        </w:rPr>
      </w:pPr>
      <w:r w:rsidRPr="007E5A79">
        <w:rPr>
          <w:rFonts w:ascii="Verdana" w:hAnsi="Verdana"/>
          <w:noProof/>
          <w:lang w:val="en-CA"/>
        </w:rPr>
        <w:t>• Stevia: A fast growing natural high intensity sweetener.  By making the key components individually via fermentation, the taste and customisability of Stevia can be significantly improved and costs reduced, expanding the applications in which Stevia can be used</w:t>
      </w:r>
    </w:p>
    <w:p w:rsidR="007E5A79" w:rsidRPr="007E5A79" w:rsidRDefault="007E5A79" w:rsidP="007E5A79">
      <w:pPr>
        <w:pStyle w:val="NoSpacing"/>
        <w:rPr>
          <w:rFonts w:ascii="Verdana" w:hAnsi="Verdana"/>
          <w:noProof/>
          <w:lang w:val="en-CA"/>
        </w:rPr>
      </w:pPr>
      <w:r w:rsidRPr="007E5A79">
        <w:rPr>
          <w:rFonts w:ascii="Verdana" w:hAnsi="Verdana"/>
          <w:noProof/>
          <w:lang w:val="en-CA"/>
        </w:rPr>
        <w:t>• Saffron: the world’s most expensive spice.  By making the key components individually the performance and customisability of Saffron can be significantly improved and the costs significantly improved.  The very complex supply chain of Saffron can be greatly simplified</w:t>
      </w:r>
    </w:p>
    <w:p w:rsidR="007E5A79" w:rsidRDefault="007E5A79" w:rsidP="007E5A79">
      <w:pPr>
        <w:pStyle w:val="NoSpacing"/>
        <w:rPr>
          <w:rFonts w:ascii="Verdana" w:hAnsi="Verdana"/>
          <w:noProof/>
          <w:lang w:val="en-CA"/>
        </w:rPr>
      </w:pPr>
      <w:r w:rsidRPr="007E5A79">
        <w:rPr>
          <w:rFonts w:ascii="Verdana" w:hAnsi="Verdana"/>
          <w:noProof/>
          <w:lang w:val="en-CA"/>
        </w:rPr>
        <w:lastRenderedPageBreak/>
        <w:t>Evolva is HQ’d in Basel, has a headcount of c. 80 and is listed on the Swiss stock exchange. (SIX: EVE)</w:t>
      </w:r>
    </w:p>
    <w:p w:rsidR="009862C3" w:rsidRDefault="009862C3" w:rsidP="007E5A79">
      <w:pPr>
        <w:pStyle w:val="NoSpacing"/>
        <w:rPr>
          <w:rFonts w:ascii="Verdana" w:hAnsi="Verdana"/>
          <w:noProof/>
          <w:lang w:val="en-CA"/>
        </w:rPr>
      </w:pPr>
    </w:p>
    <w:p w:rsidR="009862C3" w:rsidRPr="009862C3" w:rsidRDefault="009862C3" w:rsidP="009862C3">
      <w:pPr>
        <w:pStyle w:val="NoSpacing"/>
        <w:rPr>
          <w:rFonts w:ascii="Verdana" w:hAnsi="Verdana"/>
          <w:noProof/>
        </w:rPr>
      </w:pPr>
      <w:r w:rsidRPr="009862C3">
        <w:rPr>
          <w:rFonts w:ascii="Verdana" w:hAnsi="Verdana"/>
          <w:noProof/>
        </w:rPr>
        <w:t>Anthony Pavel, Partner, Morgan, Lewis &amp; Bokius LLP, General Counsel ETA</w:t>
      </w:r>
    </w:p>
    <w:p w:rsidR="009862C3" w:rsidRPr="009862C3" w:rsidRDefault="009862C3" w:rsidP="009862C3">
      <w:pPr>
        <w:pStyle w:val="NoSpacing"/>
        <w:rPr>
          <w:rFonts w:ascii="Verdana" w:hAnsi="Verdana"/>
          <w:i/>
          <w:noProof/>
        </w:rPr>
      </w:pPr>
      <w:r w:rsidRPr="009862C3">
        <w:rPr>
          <w:rFonts w:ascii="Verdana" w:hAnsi="Verdana"/>
          <w:i/>
          <w:noProof/>
        </w:rPr>
        <w:t>Working with EPA to Identify a Pragmatic Regulatory Solution for Biofuel Technology – A Success Story</w:t>
      </w:r>
    </w:p>
    <w:p w:rsidR="009862C3" w:rsidRDefault="009862C3" w:rsidP="009862C3">
      <w:pPr>
        <w:pStyle w:val="NoSpacing"/>
        <w:rPr>
          <w:rFonts w:ascii="Verdana" w:hAnsi="Verdana"/>
          <w:noProof/>
        </w:rPr>
      </w:pPr>
    </w:p>
    <w:p w:rsidR="009862C3" w:rsidRDefault="009862C3" w:rsidP="009862C3">
      <w:pPr>
        <w:pStyle w:val="NoSpacing"/>
        <w:rPr>
          <w:rFonts w:ascii="Verdana" w:hAnsi="Verdana"/>
          <w:noProof/>
        </w:rPr>
      </w:pPr>
      <w:r w:rsidRPr="009862C3">
        <w:rPr>
          <w:rFonts w:ascii="Verdana" w:hAnsi="Verdana"/>
          <w:noProof/>
        </w:rPr>
        <w:t xml:space="preserve">In 2009 members of the Enzyme Technical Association (ETA) met with representatives of the Environmental Protection Agency (EPA) of the United States to discuss the agency’s requirements for the continued submission of Microbial Commercial Activity Notices (MCANs) for microorganisms used for the industrial production of enzymes utilized in biofuel, textile, detergent and other non-food industries. Advances in molecular biology have allowed for the repeated manipulation of a small number of microorganisms to produce an increasingly larger array of enzymes. EPA , in developing the Biotechnology Program under the Toxic Substance Control Act (TSCA) had designed the law to allow for reduced administrative burdens for microorganisms that were well understood, presented minimal safety and environmental risks and had been commonly used in industrial large scale fermentation for decades. Initially Saccharomyces cerevisiae, Aspergillus niger and 8 other organisms were identified as being so well understood that there was no need to provide extensive genetic biographies or detailed manufacturing information when notifying EPA of a new commercial use of the microorganism. By 2009 two other microorganisms were in heavy use within the enzyme industry, Trichoderma reesei and Bacillus amyloliquefaciens. Like the other organisms eligible for exemption from the MCAN requirements, these microorganisms were extremely well understood and carried little safety or environmental risk. </w:t>
      </w:r>
    </w:p>
    <w:p w:rsidR="009862C3" w:rsidRDefault="009862C3" w:rsidP="009862C3">
      <w:pPr>
        <w:pStyle w:val="NoSpacing"/>
        <w:rPr>
          <w:rFonts w:ascii="Verdana" w:hAnsi="Verdana"/>
          <w:noProof/>
        </w:rPr>
      </w:pPr>
    </w:p>
    <w:p w:rsidR="009862C3" w:rsidRPr="009862C3" w:rsidRDefault="009862C3" w:rsidP="009862C3">
      <w:pPr>
        <w:pStyle w:val="NoSpacing"/>
        <w:rPr>
          <w:rFonts w:ascii="Verdana" w:hAnsi="Verdana"/>
          <w:noProof/>
        </w:rPr>
      </w:pPr>
      <w:r w:rsidRPr="009862C3">
        <w:rPr>
          <w:rFonts w:ascii="Verdana" w:hAnsi="Verdana"/>
          <w:noProof/>
        </w:rPr>
        <w:t>Accordingly, the requirement to file a new Microbial Commercial Activity Notice with each manipulation of the microorganism was becoming a burden to both the enzyme industry and the EPA, with the Agency having to read several hundred pages for each manipulation and render an opinion within 90 days of the notice being filed. Companies had to accumulate the data, print, bind and ship the dossiers and then wait for EPA to issue their opinion. Not having to prepare the larger filings for these well understood and safe microorganisms would be a benefit to both industry and government. Members of ETA, BIO, the EPA worked together over the next several years to address scientific, regulatory and procedural issues in order to update the regulations and reduce the administrative burdens on the commercialization of these workhorse microorganisms, critical for the development of next-generation biofuel production as well as other industrial applications. The panel will consist of key members from the Enzyme Technical Association and the Environmental Protection Agency that worked on bringing this rule to publication. The panel will present their insights regarding how the participants worked together to find an acceptable resolution that culminated in the 5 September 2012 Federal Register Notice announcing the proposed listing of T. reesei and B. amyloliquefaciens as being eligible for exemption from the Microbial Commercial Activity Notification requirements. The panel will relate their experiences highlighting the difficulties, nuances and factors that led to a succesfull conclution to the project.</w:t>
      </w:r>
    </w:p>
    <w:p w:rsidR="001428FF" w:rsidRPr="00FB3FEE" w:rsidRDefault="001428FF" w:rsidP="009862C3">
      <w:pPr>
        <w:pStyle w:val="NoSpacing"/>
        <w:jc w:val="center"/>
        <w:rPr>
          <w:rFonts w:ascii="Verdana" w:hAnsi="Verdana"/>
          <w:b/>
          <w:noProof/>
          <w:sz w:val="32"/>
          <w:szCs w:val="32"/>
        </w:rPr>
      </w:pPr>
      <w:r w:rsidRPr="00FB3FEE">
        <w:rPr>
          <w:rFonts w:ascii="Verdana" w:hAnsi="Verdana"/>
          <w:b/>
          <w:noProof/>
          <w:sz w:val="32"/>
          <w:szCs w:val="32"/>
        </w:rPr>
        <w:lastRenderedPageBreak/>
        <w:t xml:space="preserve">Synthetic Biology and </w:t>
      </w:r>
      <w:r w:rsidR="00F1212F">
        <w:rPr>
          <w:rFonts w:ascii="Verdana" w:hAnsi="Verdana"/>
          <w:b/>
          <w:noProof/>
          <w:sz w:val="32"/>
          <w:szCs w:val="32"/>
        </w:rPr>
        <w:t>Microbial</w:t>
      </w:r>
      <w:r w:rsidRPr="00FB3FEE">
        <w:rPr>
          <w:rFonts w:ascii="Verdana" w:hAnsi="Verdana"/>
          <w:b/>
          <w:noProof/>
          <w:sz w:val="32"/>
          <w:szCs w:val="32"/>
        </w:rPr>
        <w:t xml:space="preserve"> </w:t>
      </w:r>
      <w:r w:rsidR="00F1212F">
        <w:rPr>
          <w:rFonts w:ascii="Verdana" w:hAnsi="Verdana"/>
          <w:b/>
          <w:noProof/>
          <w:sz w:val="32"/>
          <w:szCs w:val="32"/>
        </w:rPr>
        <w:t>Genomics</w:t>
      </w:r>
    </w:p>
    <w:p w:rsidR="001428FF" w:rsidRPr="00FB3FEE" w:rsidRDefault="001428FF" w:rsidP="001428FF">
      <w:pPr>
        <w:pStyle w:val="NoSpacing"/>
        <w:jc w:val="center"/>
        <w:rPr>
          <w:rFonts w:ascii="Verdana" w:hAnsi="Verdana"/>
          <w:b/>
          <w:sz w:val="20"/>
          <w:szCs w:val="20"/>
        </w:rPr>
      </w:pPr>
      <w:r w:rsidRPr="00FB3FEE">
        <w:rPr>
          <w:rFonts w:ascii="Verdana" w:hAnsi="Verdana"/>
          <w:b/>
          <w:sz w:val="20"/>
          <w:szCs w:val="20"/>
        </w:rPr>
        <w:t>Sponsored by</w:t>
      </w:r>
    </w:p>
    <w:p w:rsidR="001428FF" w:rsidRPr="00FB3FEE" w:rsidRDefault="001428FF"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F1212F">
        <w:rPr>
          <w:rFonts w:ascii="Verdana" w:hAnsi="Verdana"/>
          <w:b/>
        </w:rPr>
        <w:t>|</w:t>
      </w:r>
      <w:r w:rsidRPr="00FB3FEE">
        <w:rPr>
          <w:rFonts w:ascii="Verdana" w:hAnsi="Verdana"/>
          <w:b/>
        </w:rPr>
        <w:t xml:space="preserve"> </w:t>
      </w:r>
      <w:r w:rsidRPr="00FB3FEE">
        <w:rPr>
          <w:rFonts w:ascii="Verdana" w:hAnsi="Verdana"/>
          <w:b/>
          <w:noProof/>
        </w:rPr>
        <w:t>8:30am</w:t>
      </w:r>
      <w:r w:rsidR="00F1212F">
        <w:rPr>
          <w:rFonts w:ascii="Verdana" w:hAnsi="Verdana"/>
          <w:b/>
          <w:noProof/>
        </w:rPr>
        <w:t xml:space="preserve">-10:00am </w:t>
      </w:r>
    </w:p>
    <w:p w:rsidR="001428FF" w:rsidRPr="00FB3FEE" w:rsidRDefault="001428FF"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Renewable Chemicals through Strain Engineering and Process Potimization</w:t>
      </w:r>
    </w:p>
    <w:p w:rsidR="001428FF" w:rsidRPr="00FB3FEE" w:rsidRDefault="001428FF"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Developing Robust Clostridia Fermentation Hosts for Renewable Chemicals</w:t>
      </w:r>
    </w:p>
    <w:p w:rsidR="004E07E8" w:rsidRPr="00FB3FEE" w:rsidRDefault="004E07E8" w:rsidP="00F82C53">
      <w:pPr>
        <w:pStyle w:val="NoSpacing"/>
        <w:rPr>
          <w:rFonts w:ascii="Verdana" w:hAnsi="Verdana"/>
          <w:noProof/>
        </w:rPr>
      </w:pPr>
      <w:r w:rsidRPr="00FB3FEE">
        <w:rPr>
          <w:rFonts w:ascii="Verdana" w:hAnsi="Verdana"/>
          <w:noProof/>
        </w:rPr>
        <w:t>Edward</w:t>
      </w:r>
      <w:r w:rsidRPr="00FB3FEE">
        <w:rPr>
          <w:rFonts w:ascii="Verdana" w:hAnsi="Verdana"/>
        </w:rPr>
        <w:t xml:space="preserve"> </w:t>
      </w:r>
      <w:r w:rsidRPr="00FB3FEE">
        <w:rPr>
          <w:rFonts w:ascii="Verdana" w:hAnsi="Verdana"/>
          <w:noProof/>
        </w:rPr>
        <w:t>Green</w:t>
      </w:r>
      <w:r w:rsidRPr="00FB3FEE">
        <w:rPr>
          <w:rFonts w:ascii="Verdana" w:hAnsi="Verdana"/>
        </w:rPr>
        <w:t xml:space="preserve">, </w:t>
      </w:r>
      <w:r w:rsidRPr="00FB3FEE">
        <w:rPr>
          <w:rFonts w:ascii="Verdana" w:hAnsi="Verdana"/>
          <w:noProof/>
        </w:rPr>
        <w:t>Green Biologics Ltd.</w:t>
      </w:r>
    </w:p>
    <w:p w:rsidR="001428FF" w:rsidRPr="00FB3FEE" w:rsidRDefault="001428FF"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Renewable Chemicals: The Path to Commercialization</w:t>
      </w:r>
    </w:p>
    <w:p w:rsidR="004E07E8" w:rsidRPr="00FB3FEE" w:rsidRDefault="004E07E8" w:rsidP="00F82C53">
      <w:pPr>
        <w:pStyle w:val="NoSpacing"/>
        <w:rPr>
          <w:rFonts w:ascii="Verdana" w:hAnsi="Verdana"/>
          <w:noProof/>
        </w:rPr>
      </w:pPr>
      <w:r w:rsidRPr="00FB3FEE">
        <w:rPr>
          <w:rFonts w:ascii="Verdana" w:hAnsi="Verdana"/>
          <w:noProof/>
        </w:rPr>
        <w:t>Max</w:t>
      </w:r>
      <w:r w:rsidRPr="00FB3FEE">
        <w:rPr>
          <w:rFonts w:ascii="Verdana" w:hAnsi="Verdana"/>
        </w:rPr>
        <w:t xml:space="preserve"> </w:t>
      </w:r>
      <w:r w:rsidRPr="00FB3FEE">
        <w:rPr>
          <w:rFonts w:ascii="Verdana" w:hAnsi="Verdana"/>
          <w:noProof/>
        </w:rPr>
        <w:t>Senechal</w:t>
      </w:r>
      <w:r w:rsidRPr="00FB3FEE">
        <w:rPr>
          <w:rFonts w:ascii="Verdana" w:hAnsi="Verdana"/>
        </w:rPr>
        <w:t xml:space="preserve">, </w:t>
      </w:r>
      <w:r w:rsidRPr="00FB3FEE">
        <w:rPr>
          <w:rFonts w:ascii="Verdana" w:hAnsi="Verdana"/>
          <w:noProof/>
        </w:rPr>
        <w:t>Metabolix</w:t>
      </w:r>
    </w:p>
    <w:p w:rsidR="001428FF" w:rsidRPr="00FB3FEE" w:rsidRDefault="001428FF" w:rsidP="00F82C53">
      <w:pPr>
        <w:pStyle w:val="NoSpacing"/>
        <w:rPr>
          <w:rFonts w:ascii="Verdana" w:hAnsi="Verdana"/>
        </w:rPr>
      </w:pPr>
    </w:p>
    <w:p w:rsidR="004E07E8" w:rsidRPr="00FB3FEE" w:rsidRDefault="004A32D0" w:rsidP="00F82C53">
      <w:pPr>
        <w:pStyle w:val="NoSpacing"/>
        <w:rPr>
          <w:rFonts w:ascii="Verdana" w:hAnsi="Verdana"/>
          <w:i/>
        </w:rPr>
      </w:pPr>
      <w:r>
        <w:rPr>
          <w:rFonts w:ascii="Verdana" w:hAnsi="Verdana"/>
          <w:i/>
          <w:noProof/>
        </w:rPr>
        <w:t>High E</w:t>
      </w:r>
      <w:r w:rsidR="004E07E8" w:rsidRPr="00FB3FEE">
        <w:rPr>
          <w:rFonts w:ascii="Verdana" w:hAnsi="Verdana"/>
          <w:i/>
          <w:noProof/>
        </w:rPr>
        <w:t>ffic</w:t>
      </w:r>
      <w:r>
        <w:rPr>
          <w:rFonts w:ascii="Verdana" w:hAnsi="Verdana"/>
          <w:i/>
          <w:noProof/>
        </w:rPr>
        <w:t>iency Fermentation of a Xylitol Co-Product from H</w:t>
      </w:r>
      <w:r w:rsidR="004E07E8" w:rsidRPr="00FB3FEE">
        <w:rPr>
          <w:rFonts w:ascii="Verdana" w:hAnsi="Verdana"/>
          <w:i/>
          <w:noProof/>
        </w:rPr>
        <w:t>emicellulose</w:t>
      </w:r>
    </w:p>
    <w:p w:rsidR="004E07E8" w:rsidRPr="00FB3FEE" w:rsidRDefault="004E07E8" w:rsidP="00F82C53">
      <w:pPr>
        <w:pStyle w:val="NoSpacing"/>
        <w:rPr>
          <w:rFonts w:ascii="Verdana" w:hAnsi="Verdana"/>
          <w:noProof/>
        </w:rPr>
      </w:pPr>
      <w:r w:rsidRPr="00FB3FEE">
        <w:rPr>
          <w:rFonts w:ascii="Verdana" w:hAnsi="Verdana"/>
          <w:noProof/>
        </w:rPr>
        <w:t>David</w:t>
      </w:r>
      <w:r w:rsidRPr="00FB3FEE">
        <w:rPr>
          <w:rFonts w:ascii="Verdana" w:hAnsi="Verdana"/>
        </w:rPr>
        <w:t xml:space="preserve"> </w:t>
      </w:r>
      <w:r w:rsidRPr="00FB3FEE">
        <w:rPr>
          <w:rFonts w:ascii="Verdana" w:hAnsi="Verdana"/>
          <w:noProof/>
        </w:rPr>
        <w:t>Demirjian</w:t>
      </w:r>
      <w:r w:rsidRPr="00FB3FEE">
        <w:rPr>
          <w:rFonts w:ascii="Verdana" w:hAnsi="Verdana"/>
        </w:rPr>
        <w:t xml:space="preserve">, </w:t>
      </w:r>
      <w:r w:rsidRPr="00FB3FEE">
        <w:rPr>
          <w:rFonts w:ascii="Verdana" w:hAnsi="Verdana"/>
          <w:noProof/>
        </w:rPr>
        <w:t>zuChem, Inc.</w:t>
      </w:r>
    </w:p>
    <w:p w:rsidR="001428FF" w:rsidRPr="00FB3FEE" w:rsidRDefault="001428FF" w:rsidP="00F82C53">
      <w:pPr>
        <w:pStyle w:val="NoSpacing"/>
        <w:rPr>
          <w:rFonts w:ascii="Verdana" w:hAnsi="Verdana"/>
        </w:rPr>
      </w:pPr>
    </w:p>
    <w:p w:rsidR="004E07E8" w:rsidRPr="00FB3FEE" w:rsidRDefault="004A32D0" w:rsidP="00F82C53">
      <w:pPr>
        <w:pStyle w:val="NoSpacing"/>
        <w:rPr>
          <w:rFonts w:ascii="Verdana" w:hAnsi="Verdana"/>
          <w:i/>
        </w:rPr>
      </w:pPr>
      <w:r>
        <w:rPr>
          <w:rFonts w:ascii="Verdana" w:hAnsi="Verdana"/>
          <w:i/>
          <w:noProof/>
        </w:rPr>
        <w:t>2,3-Butanediol from Renewable R</w:t>
      </w:r>
      <w:r w:rsidR="004E07E8" w:rsidRPr="00FB3FEE">
        <w:rPr>
          <w:rFonts w:ascii="Verdana" w:hAnsi="Verdana"/>
          <w:i/>
          <w:noProof/>
        </w:rPr>
        <w:t>esources</w:t>
      </w:r>
    </w:p>
    <w:p w:rsidR="004E07E8" w:rsidRDefault="004E07E8" w:rsidP="00F82C53">
      <w:pPr>
        <w:pStyle w:val="NoSpacing"/>
        <w:rPr>
          <w:rFonts w:ascii="Verdana" w:hAnsi="Verdana"/>
          <w:noProof/>
        </w:rPr>
      </w:pPr>
      <w:r w:rsidRPr="00FB3FEE">
        <w:rPr>
          <w:rFonts w:ascii="Verdana" w:hAnsi="Verdana"/>
          <w:noProof/>
        </w:rPr>
        <w:t>Rishi</w:t>
      </w:r>
      <w:r w:rsidRPr="00FB3FEE">
        <w:rPr>
          <w:rFonts w:ascii="Verdana" w:hAnsi="Verdana"/>
        </w:rPr>
        <w:t xml:space="preserve"> </w:t>
      </w:r>
      <w:r w:rsidRPr="00FB3FEE">
        <w:rPr>
          <w:rFonts w:ascii="Verdana" w:hAnsi="Verdana"/>
          <w:noProof/>
        </w:rPr>
        <w:t>Jain</w:t>
      </w:r>
      <w:r w:rsidRPr="00FB3FEE">
        <w:rPr>
          <w:rFonts w:ascii="Verdana" w:hAnsi="Verdana"/>
        </w:rPr>
        <w:t xml:space="preserve">, </w:t>
      </w:r>
      <w:r w:rsidRPr="00FB3FEE">
        <w:rPr>
          <w:rFonts w:ascii="Verdana" w:hAnsi="Verdana"/>
          <w:noProof/>
        </w:rPr>
        <w:t>Praj Matrix - The Innovation Center</w:t>
      </w:r>
    </w:p>
    <w:p w:rsidR="00B9603D" w:rsidRDefault="00B9603D" w:rsidP="00F82C53">
      <w:pPr>
        <w:pStyle w:val="NoSpacing"/>
        <w:rPr>
          <w:rFonts w:ascii="Verdana" w:hAnsi="Verdana"/>
          <w:noProof/>
        </w:rPr>
      </w:pPr>
    </w:p>
    <w:p w:rsidR="001428FF" w:rsidRPr="00FB3FEE" w:rsidRDefault="001428FF" w:rsidP="00F82C53">
      <w:pPr>
        <w:pStyle w:val="NoSpacing"/>
        <w:rPr>
          <w:rFonts w:ascii="Verdana" w:hAnsi="Verdana"/>
          <w:noProof/>
        </w:rPr>
      </w:pPr>
    </w:p>
    <w:p w:rsidR="001428FF" w:rsidRPr="00FB3FEE" w:rsidRDefault="001428FF"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Edward</w:t>
      </w:r>
      <w:r w:rsidRPr="00FB3FEE">
        <w:rPr>
          <w:rFonts w:ascii="Verdana" w:hAnsi="Verdana"/>
          <w:u w:val="single"/>
        </w:rPr>
        <w:t xml:space="preserve"> </w:t>
      </w:r>
      <w:r w:rsidRPr="00FB3FEE">
        <w:rPr>
          <w:rFonts w:ascii="Verdana" w:hAnsi="Verdana"/>
          <w:noProof/>
          <w:u w:val="single"/>
        </w:rPr>
        <w:t>Green</w:t>
      </w:r>
    </w:p>
    <w:p w:rsidR="004E07E8" w:rsidRPr="00FB3FEE" w:rsidRDefault="004E07E8" w:rsidP="00F82C53">
      <w:pPr>
        <w:pStyle w:val="NoSpacing"/>
        <w:rPr>
          <w:rFonts w:ascii="Verdana" w:hAnsi="Verdana"/>
          <w:noProof/>
        </w:rPr>
      </w:pPr>
      <w:r w:rsidRPr="00FB3FEE">
        <w:rPr>
          <w:rFonts w:ascii="Verdana" w:hAnsi="Verdana"/>
          <w:noProof/>
        </w:rPr>
        <w:t xml:space="preserve">Proposal Description: Synthetic biology involves the design and engineering of biologically based parts as well as the redesign of existing biological pathways. It has the potential to deliver new applications and improve existing industrial processes resulting in economic growth and job creation. A recent assessment by BCC research concluded that the global synthetic biology market will grow from $1.6bn in 2011 to $10.8bn by 2016. Green Biologics is a global industrial biotechnology company based in Abingdon, Oxfordshire UK with the skills and experience to deliver competitive, capital efficient production of biobutanol and other C4 chemicals for the chemicals and biofuels markets. The Company has developed proprietary fermentation technology using solventogenic clostridia for the production of n-butanol, a high value chemical used in a variety of polymers, plastics and resins in a market worth over $5bn. Green Biologics has a large collection of robust industrial strains representing many clostridia species. Conventional mutagenesis and genetic engineering have been used successfully to improve strain performance focusing on both butanol yield and titre. In addition, we have sequenced many industrial strains plus mutated strains and used comparative genomics to identify novel gene targets and pathways for manipulation. In this paper we report on progress using genetic engineering with a variety of industrial strains. We also demonstrate the application of synthetic biology for clostridia using advanced molecular biology tools and discuss two examples focused on improving substrate utilization and butanol production. Synthetic biology has the potential to make a transformational change to performance and process economics when applied to robust and proven fermentative microbes. The overarching goal is to </w:t>
      </w:r>
      <w:r w:rsidRPr="00FB3FEE">
        <w:rPr>
          <w:rFonts w:ascii="Verdana" w:hAnsi="Verdana"/>
          <w:noProof/>
        </w:rPr>
        <w:lastRenderedPageBreak/>
        <w:t>develop a clostridia fermentation platform that produces a wide range of C3 and C4 chemicals from sustainable cellulosic feedstocks.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Max</w:t>
      </w:r>
      <w:r w:rsidRPr="00FB3FEE">
        <w:rPr>
          <w:rFonts w:ascii="Verdana" w:hAnsi="Verdana"/>
          <w:u w:val="single"/>
        </w:rPr>
        <w:t xml:space="preserve"> </w:t>
      </w:r>
      <w:r w:rsidRPr="00FB3FEE">
        <w:rPr>
          <w:rFonts w:ascii="Verdana" w:hAnsi="Verdana"/>
          <w:noProof/>
          <w:u w:val="single"/>
        </w:rPr>
        <w:t>Senechal</w:t>
      </w:r>
    </w:p>
    <w:p w:rsidR="004E07E8" w:rsidRPr="00FB3FEE" w:rsidRDefault="004E07E8" w:rsidP="00F82C53">
      <w:pPr>
        <w:pStyle w:val="NoSpacing"/>
        <w:rPr>
          <w:rFonts w:ascii="Verdana" w:hAnsi="Verdana"/>
          <w:noProof/>
        </w:rPr>
      </w:pPr>
      <w:r w:rsidRPr="00FB3FEE">
        <w:rPr>
          <w:rFonts w:ascii="Verdana" w:hAnsi="Verdana"/>
          <w:noProof/>
        </w:rPr>
        <w:t xml:space="preserve">Metabolix is a leading industrial biotechnology company and pioneer in the development of biobased plastics and chemicals, combining its expertise in bioscience with innovative engineering excellence to address global markets. The Metabolix scientific foundation and core science is the metabolic pathways for the production of a class of microbial biopolymers – polyhydroxyalkanoates (PHAs) – from renewable resources. PHAs can be tailored through metabolic pathway engineering and have a wide range of applications in industry, including use in polymer form as biobased plastics or in monomer form as chemical intermediates. The first commercial product using the fermentation route are biopolymers marketed under the Mirel and Mvera brands. </w:t>
      </w:r>
    </w:p>
    <w:p w:rsidR="004E07E8" w:rsidRPr="00FB3FEE" w:rsidRDefault="004E07E8" w:rsidP="00F82C53">
      <w:pPr>
        <w:pStyle w:val="NoSpacing"/>
        <w:rPr>
          <w:rFonts w:ascii="Verdana" w:hAnsi="Verdana"/>
          <w:noProof/>
        </w:rPr>
      </w:pPr>
      <w:r w:rsidRPr="00FB3FEE">
        <w:rPr>
          <w:rFonts w:ascii="Verdana" w:hAnsi="Verdana"/>
          <w:noProof/>
        </w:rPr>
        <w:t>Metabolix is also focused on developing biobased four-carbon (C4) and three-carbon (C3) chemicals. The C4 program is currently at the semiworks scale (80,000L) and Metabolix has shipped samples of biobased gamma butrylactone (GBL) to prospective customers for testing, and GBL has been successfully converted to BDO via hydrogenation. Metabolix is making steady progress with its C3 program as well – the Company is currently running fermentation at the 20L scale and recently successfully recovered acrylic acid from biomass using its proprietary FAST process. In 2013, Metabolix plans to continue fermentation scale up, engineering of microbial strains, and development and optimization of its FAST recovery technology to produce biobased C4 and C3 chemicals to match chemical industry specifications for quality and purity.</w:t>
      </w:r>
      <w:r w:rsidR="00B87367" w:rsidRPr="00FB3FEE">
        <w:rPr>
          <w:rFonts w:ascii="Verdana" w:hAnsi="Verdana"/>
          <w:noProof/>
        </w:rPr>
        <w:t xml:space="preserve"> </w:t>
      </w:r>
      <w:r w:rsidRPr="00FB3FEE">
        <w:rPr>
          <w:rFonts w:ascii="Verdana" w:hAnsi="Verdana"/>
          <w:noProof/>
        </w:rPr>
        <w:t xml:space="preserve">In this presentation, Metabolix’s  vice president, biobased chemicals, Max Senechal, will outline the Company’s experience developing biobased “drop-in” replacements for petroleum-based industrial chemicals, and the path to commercialization focusing on biobased acrylic. </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David</w:t>
      </w:r>
      <w:r w:rsidRPr="00FB3FEE">
        <w:rPr>
          <w:rFonts w:ascii="Verdana" w:hAnsi="Verdana"/>
          <w:u w:val="single"/>
        </w:rPr>
        <w:t xml:space="preserve"> </w:t>
      </w:r>
      <w:r w:rsidRPr="00FB3FEE">
        <w:rPr>
          <w:rFonts w:ascii="Verdana" w:hAnsi="Verdana"/>
          <w:noProof/>
          <w:u w:val="single"/>
        </w:rPr>
        <w:t>Demirjian</w:t>
      </w:r>
    </w:p>
    <w:p w:rsidR="004E07E8" w:rsidRPr="00FB3FEE" w:rsidRDefault="004E07E8" w:rsidP="00F82C53">
      <w:pPr>
        <w:pStyle w:val="NoSpacing"/>
        <w:rPr>
          <w:rFonts w:ascii="Verdana" w:hAnsi="Verdana"/>
        </w:rPr>
      </w:pPr>
      <w:r w:rsidRPr="00FB3FEE">
        <w:rPr>
          <w:rFonts w:ascii="Verdana" w:hAnsi="Verdana"/>
          <w:noProof/>
        </w:rPr>
        <w:t>The production of value-added bio-products from renewable biomass waste streams is an important economic driver for their production. Hemicelluose is one such side-stream that is generally either sold as animal feed or burned for energy. Conversion of hemicellulose to a higher value, high volume co-product such as xylitol could also significantly increase biofuel economics. Xylitol is a specialty sweetener used worldwide in confectionary products because of its oral hygiene, physical, and sweetening properties. Unfortunately current production methods for xylitol require highly purified xylose as the substrate which is both expensive and available in limited quantities. We have developed a highly</w:t>
      </w:r>
      <w:r w:rsidR="00614B0C">
        <w:rPr>
          <w:rFonts w:ascii="Verdana" w:hAnsi="Verdana"/>
          <w:noProof/>
        </w:rPr>
        <w:t xml:space="preserve"> efficient fermentation using </w:t>
      </w:r>
      <w:r w:rsidRPr="00FB3FEE">
        <w:rPr>
          <w:rFonts w:ascii="Verdana" w:hAnsi="Verdana"/>
          <w:noProof/>
        </w:rPr>
        <w:t>recombinant strain of E. coli for the production of xylitol. The strain produces xylitol from a variety of different hemicellulose hydrolysate feedstocks containing a mixture of C5/C6 sugars. Feedstocks include agricultural feedstocks such as from (corn, wheat, bagasse) forestry biomass (hardwood and softwood) as well as at yields over 110g/l pure xylitol with no contaminating sugars or polyols. The process is now in pilot.</w:t>
      </w:r>
    </w:p>
    <w:p w:rsidR="00B87367" w:rsidRPr="00FB3FEE" w:rsidRDefault="00B87367" w:rsidP="00F82C53">
      <w:pPr>
        <w:pStyle w:val="NoSpacing"/>
        <w:rPr>
          <w:rFonts w:ascii="Verdana" w:hAnsi="Verdana"/>
          <w:noProof/>
          <w:u w:val="single"/>
        </w:rPr>
      </w:pPr>
    </w:p>
    <w:p w:rsidR="001428FF" w:rsidRPr="00FB3FEE" w:rsidRDefault="004E07E8" w:rsidP="00F82C53">
      <w:pPr>
        <w:pStyle w:val="NoSpacing"/>
        <w:rPr>
          <w:rFonts w:ascii="Verdana" w:hAnsi="Verdana"/>
          <w:noProof/>
          <w:u w:val="single"/>
        </w:rPr>
      </w:pPr>
      <w:r w:rsidRPr="00FB3FEE">
        <w:rPr>
          <w:rFonts w:ascii="Verdana" w:hAnsi="Verdana"/>
          <w:noProof/>
          <w:u w:val="single"/>
        </w:rPr>
        <w:t>Rishi</w:t>
      </w:r>
      <w:r w:rsidRPr="00FB3FEE">
        <w:rPr>
          <w:rFonts w:ascii="Verdana" w:hAnsi="Verdana"/>
          <w:u w:val="single"/>
        </w:rPr>
        <w:t xml:space="preserve"> </w:t>
      </w:r>
      <w:r w:rsidRPr="00FB3FEE">
        <w:rPr>
          <w:rFonts w:ascii="Verdana" w:hAnsi="Verdana"/>
          <w:noProof/>
          <w:u w:val="single"/>
        </w:rPr>
        <w:t>Jain</w:t>
      </w:r>
    </w:p>
    <w:p w:rsidR="004E07E8" w:rsidRPr="00FB3FEE" w:rsidRDefault="004E07E8" w:rsidP="00F82C53">
      <w:pPr>
        <w:pStyle w:val="NoSpacing"/>
        <w:rPr>
          <w:rFonts w:ascii="Verdana" w:hAnsi="Verdana"/>
        </w:rPr>
      </w:pPr>
      <w:r w:rsidRPr="00FB3FEE">
        <w:rPr>
          <w:rFonts w:ascii="Verdana" w:hAnsi="Verdana"/>
          <w:noProof/>
        </w:rPr>
        <w:lastRenderedPageBreak/>
        <w:t>2,3-butanediol is a C4 molecule which is used as an antifreeze agent. It is also used in chiral drug synthesis, manufacture of pesticides and printing inks. It’s biggest potential is being realized for its conversion to 1,3-butadiene that finds application in the manufacture of synthetic rubber. Another potential application of 2,3-butanediol is its dehydration to methyl ethyl ketone(MEK) which is used as an industrial solvent Earlier 1,3-butadiene and MEK were obtained from naphtha cracking. However, the discovery of cheap shale gas in USA has made naphtha cracking for making C4 molecules unviable. This has opened up opportunities for making 2,3-BDO from renewable resources competitively. A number of species of the genera Klebsiella, Enterobacter, Serratia, Bacillus and Paenibacillus have the ability to produce 2,3-butanediol as one of the by-products of the mixed acid pathway. Although Klebsiella species have been reported to produce 2,3-butanediol in high titers, their pathogenecity prevents them from being scaled up. BSL-1 microbes from the Bacillus genera are promising candidates for industrial scale-up of fermentative production of 2,3-butanediol. This talk focuses on making the 2.3-BDO bio-process industrially viable. Techno-economic evaluation throws up a challenge of high fermentation efficiency. In order to achieve this, not only strain engineering but, fermentation process optimization is also required. Strain improvement strategies were targeted for reducing byproduct profiles. Process development included optimizing fermentation conditions such as dissolved oxygen concentrations, pH and modes of fermentation. In addition, various sources of nutrients were tested for media optimization.</w:t>
      </w:r>
    </w:p>
    <w:p w:rsidR="004E07E8" w:rsidRDefault="004E07E8" w:rsidP="00F82C53">
      <w:pPr>
        <w:pStyle w:val="NoSpacing"/>
        <w:rPr>
          <w:rFonts w:ascii="Verdana" w:hAnsi="Verdana"/>
        </w:rPr>
      </w:pPr>
    </w:p>
    <w:p w:rsidR="000A22FF" w:rsidRDefault="000A22FF" w:rsidP="00F82C53">
      <w:pPr>
        <w:pStyle w:val="NoSpacing"/>
        <w:rPr>
          <w:rFonts w:ascii="Verdana" w:hAnsi="Verdana"/>
        </w:rPr>
      </w:pPr>
    </w:p>
    <w:p w:rsidR="001428FF" w:rsidRDefault="001428FF"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Default="00587C56" w:rsidP="00F82C53">
      <w:pPr>
        <w:pStyle w:val="NoSpacing"/>
        <w:rPr>
          <w:rFonts w:ascii="Verdana" w:hAnsi="Verdana"/>
          <w:u w:val="single"/>
        </w:rPr>
      </w:pPr>
    </w:p>
    <w:p w:rsidR="00587C56" w:rsidRPr="00FB3FEE" w:rsidRDefault="00587C56"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lastRenderedPageBreak/>
        <w:t>Monday, June 17, 2013</w:t>
      </w:r>
      <w:r w:rsidRPr="00FB3FEE">
        <w:rPr>
          <w:rFonts w:ascii="Verdana" w:hAnsi="Verdana"/>
          <w:b/>
        </w:rPr>
        <w:t xml:space="preserve"> </w:t>
      </w:r>
      <w:r w:rsidR="00C84CE4">
        <w:rPr>
          <w:rFonts w:ascii="Verdana" w:hAnsi="Verdana"/>
          <w:b/>
        </w:rPr>
        <w:t>|</w:t>
      </w:r>
      <w:r w:rsidRPr="00FB3FEE">
        <w:rPr>
          <w:rFonts w:ascii="Verdana" w:hAnsi="Verdana"/>
          <w:b/>
        </w:rPr>
        <w:t xml:space="preserve"> </w:t>
      </w:r>
      <w:r w:rsidRPr="00FB3FEE">
        <w:rPr>
          <w:rFonts w:ascii="Verdana" w:hAnsi="Verdana"/>
          <w:b/>
          <w:noProof/>
        </w:rPr>
        <w:t>10:30am</w:t>
      </w:r>
      <w:r w:rsidR="00C84CE4">
        <w:rPr>
          <w:rFonts w:ascii="Verdana" w:hAnsi="Verdana"/>
          <w:b/>
          <w:noProof/>
        </w:rPr>
        <w:t xml:space="preserve">-12:00pm </w:t>
      </w:r>
    </w:p>
    <w:p w:rsidR="00FB5DBE" w:rsidRPr="00FB3FEE" w:rsidRDefault="00FB5DBE" w:rsidP="00F82C53">
      <w:pPr>
        <w:pStyle w:val="NoSpacing"/>
        <w:rPr>
          <w:rFonts w:ascii="Verdana" w:hAnsi="Verdana"/>
          <w:noProof/>
        </w:rPr>
      </w:pPr>
    </w:p>
    <w:p w:rsidR="004E07E8" w:rsidRDefault="004E07E8" w:rsidP="00F82C53">
      <w:pPr>
        <w:pStyle w:val="NoSpacing"/>
        <w:rPr>
          <w:rFonts w:ascii="Verdana" w:hAnsi="Verdana"/>
          <w:b/>
          <w:noProof/>
          <w:sz w:val="24"/>
          <w:szCs w:val="24"/>
        </w:rPr>
      </w:pPr>
      <w:r w:rsidRPr="00FB3FEE">
        <w:rPr>
          <w:rFonts w:ascii="Verdana" w:hAnsi="Verdana"/>
          <w:b/>
          <w:noProof/>
          <w:sz w:val="24"/>
          <w:szCs w:val="24"/>
        </w:rPr>
        <w:t>Robust Microbial Systems for Agriculture, Renwable Chemicals and Biofuels</w:t>
      </w:r>
    </w:p>
    <w:p w:rsidR="004A32D0" w:rsidRPr="00FB3FEE" w:rsidRDefault="004A32D0" w:rsidP="00F82C53">
      <w:pPr>
        <w:pStyle w:val="NoSpacing"/>
        <w:rPr>
          <w:rFonts w:ascii="Verdana" w:hAnsi="Verdana"/>
          <w:b/>
          <w:sz w:val="24"/>
          <w:szCs w:val="24"/>
        </w:rPr>
      </w:pPr>
    </w:p>
    <w:p w:rsidR="004E07E8" w:rsidRPr="00FB3FEE" w:rsidRDefault="00FB5DBE"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Grace</w:t>
      </w:r>
      <w:r w:rsidR="004E07E8" w:rsidRPr="00FB3FEE">
        <w:rPr>
          <w:rFonts w:ascii="Verdana" w:hAnsi="Verdana"/>
        </w:rPr>
        <w:t xml:space="preserve"> </w:t>
      </w:r>
      <w:r w:rsidR="004E07E8" w:rsidRPr="00FB3FEE">
        <w:rPr>
          <w:rFonts w:ascii="Verdana" w:hAnsi="Verdana"/>
          <w:noProof/>
        </w:rPr>
        <w:t>Colon</w:t>
      </w:r>
      <w:r w:rsidR="004E07E8" w:rsidRPr="00FB3FEE">
        <w:rPr>
          <w:rFonts w:ascii="Verdana" w:hAnsi="Verdana"/>
        </w:rPr>
        <w:t xml:space="preserve">, </w:t>
      </w:r>
      <w:r w:rsidR="004E07E8" w:rsidRPr="00FB3FEE">
        <w:rPr>
          <w:rFonts w:ascii="Verdana" w:hAnsi="Verdana"/>
          <w:noProof/>
        </w:rPr>
        <w:t>Blue Sierra Consulting</w:t>
      </w:r>
    </w:p>
    <w:p w:rsidR="00FB5DBE" w:rsidRPr="00FB3FEE" w:rsidRDefault="00FB5DBE" w:rsidP="00F82C53">
      <w:pPr>
        <w:pStyle w:val="NoSpacing"/>
        <w:rPr>
          <w:rFonts w:ascii="Verdana" w:hAnsi="Verdana"/>
          <w:noProof/>
        </w:rPr>
      </w:pPr>
    </w:p>
    <w:p w:rsidR="004E07E8" w:rsidRPr="004A32D0" w:rsidRDefault="004E07E8" w:rsidP="00F82C53">
      <w:pPr>
        <w:pStyle w:val="NoSpacing"/>
        <w:rPr>
          <w:rFonts w:ascii="Verdana" w:hAnsi="Verdana"/>
          <w:i/>
          <w:sz w:val="24"/>
          <w:szCs w:val="24"/>
        </w:rPr>
      </w:pPr>
      <w:r w:rsidRPr="004A32D0">
        <w:rPr>
          <w:rFonts w:ascii="Verdana" w:hAnsi="Verdana"/>
          <w:i/>
          <w:noProof/>
          <w:sz w:val="24"/>
          <w:szCs w:val="24"/>
        </w:rPr>
        <w:t>Innovating across verticals: biotech for the agriculture, industrial, and energy sectors</w:t>
      </w:r>
    </w:p>
    <w:p w:rsidR="004E07E8" w:rsidRPr="00FB3FEE" w:rsidRDefault="004E07E8" w:rsidP="00F82C53">
      <w:pPr>
        <w:pStyle w:val="NoSpacing"/>
        <w:rPr>
          <w:rFonts w:ascii="Verdana" w:hAnsi="Verdana"/>
        </w:rPr>
      </w:pPr>
      <w:r w:rsidRPr="00FB3FEE">
        <w:rPr>
          <w:rFonts w:ascii="Verdana" w:hAnsi="Verdana"/>
          <w:noProof/>
        </w:rPr>
        <w:t>Matthew</w:t>
      </w:r>
      <w:r w:rsidRPr="00FB3FEE">
        <w:rPr>
          <w:rFonts w:ascii="Verdana" w:hAnsi="Verdana"/>
        </w:rPr>
        <w:t xml:space="preserve"> </w:t>
      </w:r>
      <w:r w:rsidRPr="00FB3FEE">
        <w:rPr>
          <w:rFonts w:ascii="Verdana" w:hAnsi="Verdana"/>
          <w:noProof/>
        </w:rPr>
        <w:t>Cri</w:t>
      </w:r>
      <w:r w:rsidR="00962420">
        <w:rPr>
          <w:rFonts w:ascii="Verdana" w:hAnsi="Verdana"/>
          <w:noProof/>
        </w:rPr>
        <w:t>s</w:t>
      </w:r>
      <w:r w:rsidRPr="00FB3FEE">
        <w:rPr>
          <w:rFonts w:ascii="Verdana" w:hAnsi="Verdana"/>
          <w:noProof/>
        </w:rPr>
        <w:t>p</w:t>
      </w:r>
      <w:r w:rsidRPr="00FB3FEE">
        <w:rPr>
          <w:rFonts w:ascii="Verdana" w:hAnsi="Verdana"/>
        </w:rPr>
        <w:t xml:space="preserve">, </w:t>
      </w:r>
      <w:r w:rsidRPr="00FB3FEE">
        <w:rPr>
          <w:rFonts w:ascii="Verdana" w:hAnsi="Verdana"/>
          <w:noProof/>
        </w:rPr>
        <w:t>Benson Hill Biosystems</w:t>
      </w:r>
    </w:p>
    <w:p w:rsidR="004E07E8" w:rsidRPr="00FB3FEE" w:rsidRDefault="004E07E8" w:rsidP="00F82C53">
      <w:pPr>
        <w:pStyle w:val="NoSpacing"/>
        <w:rPr>
          <w:rFonts w:ascii="Verdana" w:hAnsi="Verdana"/>
        </w:rPr>
      </w:pPr>
      <w:r w:rsidRPr="00FB3FEE">
        <w:rPr>
          <w:rFonts w:ascii="Verdana" w:hAnsi="Verdana"/>
          <w:noProof/>
        </w:rPr>
        <w:t>Douglas</w:t>
      </w:r>
      <w:r w:rsidRPr="00FB3FEE">
        <w:rPr>
          <w:rFonts w:ascii="Verdana" w:hAnsi="Verdana"/>
        </w:rPr>
        <w:t xml:space="preserve"> </w:t>
      </w:r>
      <w:r w:rsidRPr="00FB3FEE">
        <w:rPr>
          <w:rFonts w:ascii="Verdana" w:hAnsi="Verdana"/>
          <w:noProof/>
        </w:rPr>
        <w:t>Eisner</w:t>
      </w:r>
      <w:r w:rsidRPr="00FB3FEE">
        <w:rPr>
          <w:rFonts w:ascii="Verdana" w:hAnsi="Verdana"/>
        </w:rPr>
        <w:t xml:space="preserve">, </w:t>
      </w:r>
      <w:r w:rsidRPr="00FB3FEE">
        <w:rPr>
          <w:rFonts w:ascii="Verdana" w:hAnsi="Verdana"/>
          <w:noProof/>
        </w:rPr>
        <w:t>GrassRoots Biotechnology</w:t>
      </w:r>
    </w:p>
    <w:p w:rsidR="004E07E8" w:rsidRPr="00FB3FEE" w:rsidRDefault="004E07E8" w:rsidP="00F82C53">
      <w:pPr>
        <w:pStyle w:val="NoSpacing"/>
        <w:rPr>
          <w:rFonts w:ascii="Verdana" w:hAnsi="Verdana"/>
        </w:rPr>
      </w:pPr>
      <w:r w:rsidRPr="00FB3FEE">
        <w:rPr>
          <w:rFonts w:ascii="Verdana" w:hAnsi="Verdana"/>
          <w:noProof/>
        </w:rPr>
        <w:t>Margaret</w:t>
      </w:r>
      <w:r w:rsidRPr="00FB3FEE">
        <w:rPr>
          <w:rFonts w:ascii="Verdana" w:hAnsi="Verdana"/>
        </w:rPr>
        <w:t xml:space="preserve"> </w:t>
      </w:r>
      <w:r w:rsidRPr="00FB3FEE">
        <w:rPr>
          <w:rFonts w:ascii="Verdana" w:hAnsi="Verdana"/>
          <w:noProof/>
        </w:rPr>
        <w:t>McCormick</w:t>
      </w:r>
      <w:r w:rsidRPr="00FB3FEE">
        <w:rPr>
          <w:rFonts w:ascii="Verdana" w:hAnsi="Verdana"/>
        </w:rPr>
        <w:t xml:space="preserve">, </w:t>
      </w:r>
      <w:r w:rsidRPr="00FB3FEE">
        <w:rPr>
          <w:rFonts w:ascii="Verdana" w:hAnsi="Verdana"/>
          <w:noProof/>
        </w:rPr>
        <w:t>Matrix Genetics and Targeted Growth</w:t>
      </w:r>
    </w:p>
    <w:p w:rsidR="00FB5DBE" w:rsidRPr="00FB3FEE" w:rsidRDefault="00FB5DBE" w:rsidP="00F82C53">
      <w:pPr>
        <w:pStyle w:val="NoSpacing"/>
        <w:rPr>
          <w:rFonts w:ascii="Verdana" w:hAnsi="Verdana"/>
          <w:noProof/>
        </w:rPr>
      </w:pPr>
    </w:p>
    <w:p w:rsidR="004E07E8" w:rsidRPr="004A32D0" w:rsidRDefault="004E07E8" w:rsidP="00F82C53">
      <w:pPr>
        <w:pStyle w:val="NoSpacing"/>
        <w:rPr>
          <w:rFonts w:ascii="Verdana" w:hAnsi="Verdana"/>
          <w:i/>
          <w:sz w:val="24"/>
          <w:szCs w:val="24"/>
        </w:rPr>
      </w:pPr>
      <w:r w:rsidRPr="004A32D0">
        <w:rPr>
          <w:rFonts w:ascii="Verdana" w:hAnsi="Verdana"/>
          <w:i/>
          <w:noProof/>
          <w:sz w:val="24"/>
          <w:szCs w:val="24"/>
        </w:rPr>
        <w:t>Designing fast-growing cyanobacteria for chemical and biofuel production</w:t>
      </w:r>
    </w:p>
    <w:p w:rsidR="004E07E8" w:rsidRPr="00FB3FEE" w:rsidRDefault="004E07E8" w:rsidP="00F82C53">
      <w:pPr>
        <w:pStyle w:val="NoSpacing"/>
        <w:rPr>
          <w:rFonts w:ascii="Verdana" w:hAnsi="Verdana"/>
          <w:noProof/>
        </w:rPr>
      </w:pPr>
      <w:r w:rsidRPr="00FB3FEE">
        <w:rPr>
          <w:rFonts w:ascii="Verdana" w:hAnsi="Verdana"/>
          <w:noProof/>
        </w:rPr>
        <w:t>Alexander</w:t>
      </w:r>
      <w:r w:rsidRPr="00FB3FEE">
        <w:rPr>
          <w:rFonts w:ascii="Verdana" w:hAnsi="Verdana"/>
        </w:rPr>
        <w:t xml:space="preserve"> </w:t>
      </w:r>
      <w:r w:rsidRPr="00FB3FEE">
        <w:rPr>
          <w:rFonts w:ascii="Verdana" w:hAnsi="Verdana"/>
          <w:noProof/>
        </w:rPr>
        <w:t>Beliaev</w:t>
      </w:r>
      <w:r w:rsidRPr="00FB3FEE">
        <w:rPr>
          <w:rFonts w:ascii="Verdana" w:hAnsi="Verdana"/>
        </w:rPr>
        <w:t xml:space="preserve">, </w:t>
      </w:r>
      <w:r w:rsidRPr="00FB3FEE">
        <w:rPr>
          <w:rFonts w:ascii="Verdana" w:hAnsi="Verdana"/>
          <w:noProof/>
        </w:rPr>
        <w:t>Pacific Northwest National Laboratory</w:t>
      </w:r>
    </w:p>
    <w:p w:rsidR="00FB5DBE" w:rsidRPr="00FB3FEE" w:rsidRDefault="00FB5DBE" w:rsidP="00F82C53">
      <w:pPr>
        <w:pStyle w:val="NoSpacing"/>
        <w:rPr>
          <w:rFonts w:ascii="Verdana" w:hAnsi="Verdana"/>
          <w:noProof/>
        </w:rPr>
      </w:pPr>
    </w:p>
    <w:p w:rsidR="00FB5DBE" w:rsidRPr="00FB3FEE" w:rsidRDefault="00FB5DBE"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Matthew</w:t>
      </w:r>
      <w:r w:rsidRPr="00FB3FEE">
        <w:rPr>
          <w:rFonts w:ascii="Verdana" w:hAnsi="Verdana"/>
          <w:u w:val="single"/>
        </w:rPr>
        <w:t xml:space="preserve"> </w:t>
      </w:r>
      <w:r w:rsidRPr="00FB3FEE">
        <w:rPr>
          <w:rFonts w:ascii="Verdana" w:hAnsi="Verdana"/>
          <w:noProof/>
          <w:u w:val="single"/>
        </w:rPr>
        <w:t>Crip</w:t>
      </w:r>
    </w:p>
    <w:p w:rsidR="004E07E8" w:rsidRPr="00FB3FEE" w:rsidRDefault="004E07E8" w:rsidP="00F82C53">
      <w:pPr>
        <w:pStyle w:val="NoSpacing"/>
        <w:rPr>
          <w:rFonts w:ascii="Verdana" w:hAnsi="Verdana"/>
          <w:noProof/>
        </w:rPr>
      </w:pPr>
      <w:r w:rsidRPr="00FB3FEE">
        <w:rPr>
          <w:rFonts w:ascii="Verdana" w:hAnsi="Verdana"/>
          <w:noProof/>
        </w:rPr>
        <w:t>Advances in agricultural biotechnology have been applied for decades to improve productivity and quality of food crops. Platform technologies have also been developed from research funding through private sector collaborations with major agbiotech/seed companies. Increasingly, these advances are being applied to bioindustrial and bioenergy applications, for instance in feedstock crops and microbial production systems. Benson Hill Biosystems is an agricultural biotechnology company dedicated to delivering substantial production gains to the agricultural sector by advancing traits to increase intrinsic yield. The company is using model crop systems and technology applicable for many crops, irrespective of their use as food or fuel. GrassRoots Biotechnology has developed a suite of integrated technologies to meet the growing gene regulation needs of the biotechnology industry. This technology has been successfully applied in food crops in a broad collaboration with Monsanto. Recently, the company began to apply its technology to industrial applications and is currently pursuing collaborations for manufacturing high value products in plants and microbes. Targeted Growth is a crop biotechnology company focused on developing products with enhanced yield and improved quality for the agricultural and energy industries. Recently, the company spun out Matrix Genetics, a biotechnology company focused on producing renewable fuel and specialty chemicals derived from cyanobacteria. Each of these companies is applying technology and learnings from agbiotech R&amp;D to applications that have significant impact in the bioindustrial and bioenergy arena. The presenters will highlight their companies’ key capabilities and review the rationale, risks and potential benefits of applying innovations from an established to a rapidly emerging sector.</w:t>
      </w:r>
    </w:p>
    <w:p w:rsidR="00FB5DBE" w:rsidRPr="00FB3FEE" w:rsidRDefault="00FB5DBE"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Douglas</w:t>
      </w:r>
      <w:r w:rsidRPr="00FB3FEE">
        <w:rPr>
          <w:rFonts w:ascii="Verdana" w:hAnsi="Verdana"/>
          <w:u w:val="single"/>
        </w:rPr>
        <w:t xml:space="preserve"> </w:t>
      </w:r>
      <w:r w:rsidRPr="00FB3FEE">
        <w:rPr>
          <w:rFonts w:ascii="Verdana" w:hAnsi="Verdana"/>
          <w:noProof/>
          <w:u w:val="single"/>
        </w:rPr>
        <w:t>Eisner</w:t>
      </w:r>
    </w:p>
    <w:p w:rsidR="004E07E8" w:rsidRPr="00FB3FEE" w:rsidRDefault="004E07E8" w:rsidP="00F82C53">
      <w:pPr>
        <w:pStyle w:val="NoSpacing"/>
        <w:rPr>
          <w:rFonts w:ascii="Verdana" w:hAnsi="Verdana"/>
          <w:noProof/>
        </w:rPr>
      </w:pPr>
      <w:r w:rsidRPr="00FB3FEE">
        <w:rPr>
          <w:rFonts w:ascii="Verdana" w:hAnsi="Verdana"/>
          <w:noProof/>
        </w:rPr>
        <w:t xml:space="preserve">Advances in agricultural biotechnology have been applied for decades to improve productivity and quality of food crops. Platform technologies have also been </w:t>
      </w:r>
      <w:r w:rsidRPr="00FB3FEE">
        <w:rPr>
          <w:rFonts w:ascii="Verdana" w:hAnsi="Verdana"/>
          <w:noProof/>
        </w:rPr>
        <w:lastRenderedPageBreak/>
        <w:t>developed from research funding through private sector collaborations with major agbiotech/seed companies. Increasingly, these advances are being applied to bioindustrial and bioenergy applications, for instance in feedstock crops and microbial production systems. Benson Hill Biosystems is an agricultural biotechnology company dedicated to delivering substantial production gains to the agricultural sector by advancing traits to increase intrinsic yield. The company is using model crop systems and technology applicable for many crops, irrespective of their use as food or fuel. GrassRoots Biotechnology has developed a suite of integrated technologies to meet the growing gene regulation needs of the biotechnology industry. This technology has been successfully applied in food crops in a broad collaboration with Monsanto. Recently, the company began to apply its technology to industrial applications and is currently pursuing collaborations for manufacturing high value products in plants and microbes. Targeted Growth is a crop biotechnology company focused on developing products with enhanced yield and improved quality for the agricultural and energy industries. Recently, the company spun out Matrix Genetics, a biotechnology company focused on producing renewable fuel and specialty chemicals derived from cyanobacteria. Each of these companies is applying technology and learnings from agbiotech R&amp;D to applications that have significant impact in the bioindustrial and bioenergy arena. The presenters will highlight their companies’ key capabilities and review the rationale, risks and potential benefits of applying innovations from an established to a rapidly emerging sector.</w:t>
      </w:r>
    </w:p>
    <w:p w:rsidR="00FB5DBE" w:rsidRPr="00FB3FEE" w:rsidRDefault="00FB5DBE"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Margaret</w:t>
      </w:r>
      <w:r w:rsidRPr="00FB3FEE">
        <w:rPr>
          <w:rFonts w:ascii="Verdana" w:hAnsi="Verdana"/>
          <w:u w:val="single"/>
        </w:rPr>
        <w:t xml:space="preserve"> </w:t>
      </w:r>
      <w:r w:rsidRPr="00FB3FEE">
        <w:rPr>
          <w:rFonts w:ascii="Verdana" w:hAnsi="Verdana"/>
          <w:noProof/>
          <w:u w:val="single"/>
        </w:rPr>
        <w:t>McCormick</w:t>
      </w:r>
    </w:p>
    <w:p w:rsidR="004E07E8" w:rsidRPr="00FB3FEE" w:rsidRDefault="004E07E8" w:rsidP="00F82C53">
      <w:pPr>
        <w:pStyle w:val="NoSpacing"/>
        <w:rPr>
          <w:rFonts w:ascii="Verdana" w:hAnsi="Verdana"/>
          <w:noProof/>
        </w:rPr>
      </w:pPr>
      <w:r w:rsidRPr="00FB3FEE">
        <w:rPr>
          <w:rFonts w:ascii="Verdana" w:hAnsi="Verdana"/>
          <w:noProof/>
        </w:rPr>
        <w:t>Advances in agricultural biotechnology have been applied for decades to improve productivity and quality of food crops. Platform technologies have also been developed from research funding through private sector collaborations with major agbiotech/seed companies. Increasingly, these advances are being applied to bioindustrial and bioenergy applications, for instance in feedstock crops and microbial production systems. Benson Hill Biosystems is an agricultural biotechnology company dedicated to delivering substantial production gains to the agricultural sector by advancing traits to increase intrinsic yield. The company is using model crop systems and technology applicable for many crops, irrespective of their use as food or fuel. GrassRoots Biotechnology has developed a suite of integrated technologies to meet the growing gene regulation needs of the biotechnology industry. This technology has been successfully applied in food crops in a broad collaboration with Monsanto. Recently, the company began to apply its technology to industrial applications and is currently pursuing collaborations for manufacturing high value products in plants and microbes. Targeted Growth is a crop biotechnology company focused on developing products with enhanced yield and improved quality for the agricultural and energy industries. Recently, the company spun out Matrix Genetics, a biotechnology company focused on producing renewable fuel and specialty chemicals derived from cyanobacteria. Each of these companies is applying technology and learnings from agbiotech R&amp;D to applications that have significant impact in the bioindustrial and bioenergy arena. The presenters will highlight their companies’ key capabilities and review the rationale, risks and potential benefits of applying innovations from an established to a rapidly emerging sector.</w:t>
      </w:r>
    </w:p>
    <w:p w:rsidR="00FB5DBE" w:rsidRPr="00FB3FEE" w:rsidRDefault="00FB5DBE"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Alexander</w:t>
      </w:r>
      <w:r w:rsidRPr="00FB3FEE">
        <w:rPr>
          <w:rFonts w:ascii="Verdana" w:hAnsi="Verdana"/>
          <w:u w:val="single"/>
        </w:rPr>
        <w:t xml:space="preserve"> </w:t>
      </w:r>
      <w:r w:rsidRPr="00FB3FEE">
        <w:rPr>
          <w:rFonts w:ascii="Verdana" w:hAnsi="Verdana"/>
          <w:noProof/>
          <w:u w:val="single"/>
        </w:rPr>
        <w:t>Beliaev</w:t>
      </w:r>
    </w:p>
    <w:p w:rsidR="004E07E8" w:rsidRPr="00FB3FEE" w:rsidRDefault="004E07E8" w:rsidP="00F82C53">
      <w:pPr>
        <w:pStyle w:val="NoSpacing"/>
        <w:rPr>
          <w:rFonts w:ascii="Verdana" w:hAnsi="Verdana"/>
        </w:rPr>
      </w:pPr>
      <w:r w:rsidRPr="00FB3FEE">
        <w:rPr>
          <w:rFonts w:ascii="Verdana" w:hAnsi="Verdana"/>
          <w:noProof/>
        </w:rPr>
        <w:t>As new design principles are implemented to improve cellular properties through assembly and introduction of new parts and biochemical modules, basic information characterizing the properties of individual components, as well as their behavior within the system, becomes the critical limiting factor. Desirable engineering outcomes are extremely difficult to achieve without predictive understanding of the genetic, regulatory, and physiological properties of the organism. It is essential to point out that Escherichia coli and Saccharomyces cerevisiae have become dominant industrial platforms, not necessarily because of their superior or specialized metabolic properties, but because of their robust genetics, ease of cultivation, and the availability of advanced genome-scale metabolic models. We contend that engineering biological systems for bioenergy requires platforms already in possession of highly complex traits (e.g., photoautotrophy, adaptations to extremes of temperature, light, salinity, pH, etc.) that cannot readily be introduced into the traditional platforms used for metabolic engineering. O2-evolving photosynthesis is a highly complex process, which requires cells to coordinate pigment and lipid biosynthesis, photosystem and thylakoid membrane biogenesis, carboxysome assembly, CO2 reduction, and intermediary metabolism. Moreover, the light-dependent reactions of photosynthesis inherently generate toxic reactive oxygen species (ROS). The tolerance responses of cells to light and ROS are also complex, and even among prokaryotic photoautotrophs there are enormous differences in the relative sensitivities of organisms to various stressors. Despite the tremendous progress towards understanding the structural and functional relationships for many components of the photosynthetic apparatus, current knowledge gaps in many relevant subjects do not realistically allow one to consider transforming E. coli into a functional chlorophoto-autotroph. More logical is to improve the quality of photoautotrophic model organisms for the production of biofuels and other valuable biomolecules. To take advantage of alternative engineering platforms, and to bypass the need for many person-years for the development of the requisite genetic systems, we need more robust means for optimizing existing cellular functions and models that integrate various types of -omics data, facilitate hypothesis development, and predict the most likely outcome of metabolic engineering. To that end, the DOE Biofuels Scientific Focus Area (BSFA) at Pacific Northwest National Laboratory (PNNL) conducts fundamental research on cyanobacteria with specific emphasis on pathways of carbon, nitrogen, and redox metabolism. Using model cyanobacterial systems (Synechococcus sp. PCC 7002), we are conducting systems-level analysis of modules involved in photosynthetic energy conservation and reductant generation; CO2 fixation; photosynthate production; and biosynthesis of metabolic intermediates and monomers. Coupled with regulatory network reconstruction, this approach is providing testable predictions of reductant fluxes, reductant partitioning to carbon metabolism and other sinks, as well as anabolic and biosynthetic pathways that lead to macromolecular synthesis. This presentation discusses approaches for designing of novel pathways and cellular functions through genetic and metabolic engineering and summarizes the current progress in developing alternative bioengineering platforms.</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A40600" w:rsidRPr="00FB3FEE" w:rsidRDefault="00A40600"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Pr="00FB3FEE">
        <w:rPr>
          <w:rFonts w:ascii="Verdana" w:hAnsi="Verdana"/>
          <w:b/>
        </w:rPr>
        <w:t xml:space="preserve"> </w:t>
      </w:r>
      <w:r w:rsidR="005C5136">
        <w:rPr>
          <w:rFonts w:ascii="Verdana" w:hAnsi="Verdana"/>
          <w:b/>
        </w:rPr>
        <w:t>|</w:t>
      </w:r>
      <w:r w:rsidRPr="00FB3FEE">
        <w:rPr>
          <w:rFonts w:ascii="Verdana" w:hAnsi="Verdana"/>
          <w:b/>
        </w:rPr>
        <w:t xml:space="preserve"> </w:t>
      </w:r>
      <w:r w:rsidRPr="00FB3FEE">
        <w:rPr>
          <w:rFonts w:ascii="Verdana" w:hAnsi="Verdana"/>
          <w:b/>
          <w:noProof/>
        </w:rPr>
        <w:t>2:30pm</w:t>
      </w:r>
      <w:r w:rsidR="005C5136">
        <w:rPr>
          <w:rFonts w:ascii="Verdana" w:hAnsi="Verdana"/>
          <w:b/>
          <w:noProof/>
        </w:rPr>
        <w:t xml:space="preserve">-4:00pm </w:t>
      </w:r>
    </w:p>
    <w:p w:rsidR="00A40600" w:rsidRPr="00FB3FEE" w:rsidRDefault="00A40600"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Consolidated Bioprocessing of Lignocellusolic Feedstocks</w:t>
      </w:r>
    </w:p>
    <w:p w:rsidR="00A40600" w:rsidRPr="00FB3FEE" w:rsidRDefault="00A40600" w:rsidP="00F82C53">
      <w:pPr>
        <w:pStyle w:val="NoSpacing"/>
        <w:rPr>
          <w:rFonts w:ascii="Verdana" w:hAnsi="Verdana"/>
          <w:noProof/>
        </w:rPr>
      </w:pPr>
    </w:p>
    <w:p w:rsidR="00614B0C" w:rsidRDefault="00614B0C" w:rsidP="00F82C53">
      <w:pPr>
        <w:pStyle w:val="NoSpacing"/>
        <w:rPr>
          <w:rFonts w:ascii="Verdana" w:hAnsi="Verdana"/>
          <w:noProof/>
        </w:rPr>
      </w:pPr>
      <w:r>
        <w:rPr>
          <w:rFonts w:ascii="Verdana" w:hAnsi="Verdana"/>
          <w:noProof/>
        </w:rPr>
        <w:t xml:space="preserve">Moderator: David Levin, University of Manitoba </w:t>
      </w:r>
    </w:p>
    <w:p w:rsidR="00614B0C" w:rsidRDefault="00614B0C" w:rsidP="00F82C53">
      <w:pPr>
        <w:pStyle w:val="NoSpacing"/>
        <w:rPr>
          <w:rFonts w:ascii="Verdana" w:hAnsi="Verdana"/>
          <w:noProof/>
        </w:rPr>
      </w:pPr>
    </w:p>
    <w:p w:rsidR="00614B0C" w:rsidRDefault="00614B0C" w:rsidP="00F82C53">
      <w:pPr>
        <w:pStyle w:val="NoSpacing"/>
        <w:rPr>
          <w:rFonts w:ascii="Verdana" w:hAnsi="Verdana"/>
          <w:noProof/>
        </w:rPr>
      </w:pPr>
      <w:r>
        <w:rPr>
          <w:rFonts w:ascii="Verdana" w:hAnsi="Verdana"/>
          <w:noProof/>
        </w:rPr>
        <w:t>David Levin, University of Manitoba</w:t>
      </w:r>
    </w:p>
    <w:p w:rsidR="00614B0C" w:rsidRDefault="00614B0C" w:rsidP="00F82C53">
      <w:pPr>
        <w:pStyle w:val="NoSpacing"/>
        <w:rPr>
          <w:rFonts w:ascii="Verdana" w:hAnsi="Verdana"/>
          <w:noProof/>
        </w:rPr>
      </w:pPr>
    </w:p>
    <w:p w:rsidR="00614B0C" w:rsidRDefault="00614B0C" w:rsidP="00F82C53">
      <w:pPr>
        <w:pStyle w:val="NoSpacing"/>
        <w:rPr>
          <w:rFonts w:ascii="Verdana" w:hAnsi="Verdana"/>
          <w:noProof/>
        </w:rPr>
      </w:pPr>
      <w:r>
        <w:rPr>
          <w:rFonts w:ascii="Verdana" w:hAnsi="Verdana"/>
          <w:noProof/>
        </w:rPr>
        <w:t>Richard Sparling, University of Manitoba</w:t>
      </w:r>
    </w:p>
    <w:p w:rsidR="00614B0C" w:rsidRDefault="00614B0C" w:rsidP="00F82C53">
      <w:pPr>
        <w:pStyle w:val="NoSpacing"/>
        <w:rPr>
          <w:rFonts w:ascii="Verdana" w:hAnsi="Verdana"/>
          <w:noProof/>
        </w:rPr>
      </w:pPr>
    </w:p>
    <w:p w:rsidR="00614B0C" w:rsidRDefault="00614B0C" w:rsidP="00F82C53">
      <w:pPr>
        <w:pStyle w:val="NoSpacing"/>
        <w:rPr>
          <w:rFonts w:ascii="Verdana" w:hAnsi="Verdana"/>
          <w:noProof/>
        </w:rPr>
      </w:pPr>
      <w:r>
        <w:rPr>
          <w:rFonts w:ascii="Verdana" w:hAnsi="Verdana"/>
          <w:noProof/>
        </w:rPr>
        <w:t xml:space="preserve">Gideon Wolfarrdt, Ryerson University </w:t>
      </w:r>
    </w:p>
    <w:p w:rsidR="00614B0C" w:rsidRDefault="00614B0C" w:rsidP="00F82C53">
      <w:pPr>
        <w:pStyle w:val="NoSpacing"/>
        <w:rPr>
          <w:rFonts w:ascii="Verdana" w:hAnsi="Verdana"/>
          <w:noProof/>
        </w:rPr>
      </w:pPr>
    </w:p>
    <w:p w:rsidR="00614B0C" w:rsidRPr="00614B0C" w:rsidRDefault="00BF1313" w:rsidP="00F82C53">
      <w:pPr>
        <w:pStyle w:val="NoSpacing"/>
        <w:rPr>
          <w:rFonts w:ascii="Verdana" w:hAnsi="Verdana"/>
          <w:noProof/>
        </w:rPr>
      </w:pPr>
      <w:r>
        <w:rPr>
          <w:rFonts w:ascii="Verdana" w:hAnsi="Verdana"/>
          <w:noProof/>
        </w:rPr>
        <w:t>Albrecht Laeufer</w:t>
      </w:r>
      <w:r w:rsidR="00614B0C">
        <w:rPr>
          <w:rFonts w:ascii="Verdana" w:hAnsi="Verdana"/>
          <w:noProof/>
        </w:rPr>
        <w:t xml:space="preserve">, Direvo Industrial </w:t>
      </w:r>
    </w:p>
    <w:p w:rsidR="00A40600" w:rsidRPr="00FB3FEE" w:rsidRDefault="00A40600"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Development of a C5 and C6 to Ethanol Consolidated Bioprocess with An "Old New" Bug; Use of the Deinococci Platform</w:t>
      </w:r>
    </w:p>
    <w:p w:rsidR="00BF1313" w:rsidRDefault="00BF131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Emmanuel</w:t>
      </w:r>
      <w:r w:rsidRPr="00FB3FEE">
        <w:rPr>
          <w:rFonts w:ascii="Verdana" w:hAnsi="Verdana"/>
        </w:rPr>
        <w:t xml:space="preserve"> </w:t>
      </w:r>
      <w:r w:rsidRPr="00FB3FEE">
        <w:rPr>
          <w:rFonts w:ascii="Verdana" w:hAnsi="Verdana"/>
          <w:noProof/>
        </w:rPr>
        <w:t>Petiot</w:t>
      </w:r>
      <w:r w:rsidRPr="00FB3FEE">
        <w:rPr>
          <w:rFonts w:ascii="Verdana" w:hAnsi="Verdana"/>
        </w:rPr>
        <w:t xml:space="preserve">, </w:t>
      </w:r>
      <w:r w:rsidRPr="00FB3FEE">
        <w:rPr>
          <w:rFonts w:ascii="Verdana" w:hAnsi="Verdana"/>
          <w:noProof/>
        </w:rPr>
        <w:t>Deinove</w:t>
      </w:r>
    </w:p>
    <w:p w:rsidR="004E07E8" w:rsidRPr="00FB3FEE" w:rsidRDefault="004E07E8" w:rsidP="00F82C53">
      <w:pPr>
        <w:pStyle w:val="NoSpacing"/>
        <w:rPr>
          <w:rFonts w:ascii="Verdana" w:hAnsi="Verdana"/>
        </w:rPr>
      </w:pPr>
    </w:p>
    <w:p w:rsidR="00A40600" w:rsidRPr="00FB3FEE" w:rsidRDefault="00A40600" w:rsidP="00F82C53">
      <w:pPr>
        <w:pStyle w:val="NoSpacing"/>
        <w:rPr>
          <w:rFonts w:ascii="Verdana" w:hAnsi="Verdana"/>
          <w:b/>
          <w:u w:val="single"/>
        </w:rPr>
      </w:pPr>
      <w:r w:rsidRPr="00FB3FEE">
        <w:rPr>
          <w:rFonts w:ascii="Verdana" w:hAnsi="Verdana"/>
          <w:b/>
          <w:u w:val="single"/>
        </w:rPr>
        <w:t xml:space="preserve">Abstracts </w:t>
      </w:r>
    </w:p>
    <w:p w:rsidR="00A40600" w:rsidRPr="00FB3FEE" w:rsidRDefault="00A40600"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Albrecht</w:t>
      </w:r>
      <w:r w:rsidRPr="00FB3FEE">
        <w:rPr>
          <w:rFonts w:ascii="Verdana" w:hAnsi="Verdana"/>
          <w:u w:val="single"/>
        </w:rPr>
        <w:t xml:space="preserve"> </w:t>
      </w:r>
      <w:r w:rsidRPr="00FB3FEE">
        <w:rPr>
          <w:rFonts w:ascii="Verdana" w:hAnsi="Verdana"/>
          <w:noProof/>
          <w:u w:val="single"/>
        </w:rPr>
        <w:t>Laeufer</w:t>
      </w:r>
    </w:p>
    <w:p w:rsidR="004E07E8" w:rsidRPr="00FB3FEE" w:rsidRDefault="004E07E8" w:rsidP="00F82C53">
      <w:pPr>
        <w:pStyle w:val="NoSpacing"/>
        <w:rPr>
          <w:rFonts w:ascii="Verdana" w:hAnsi="Verdana"/>
          <w:noProof/>
        </w:rPr>
      </w:pPr>
      <w:r w:rsidRPr="00FB3FEE">
        <w:rPr>
          <w:rFonts w:ascii="Verdana" w:hAnsi="Verdana"/>
          <w:noProof/>
        </w:rPr>
        <w:t xml:space="preserve">Direvo´s BluCon™ strain and process portfolio provides efficient conversion for a broad range of different substrate streams into valuable biofuels and bio-based chemicals. Without the need for costly enzymes, it enables the direct conversion of both pretreated lignocellulosic feedstock and sugar-rich side-streams into ethanol and / or lactic acid in a consolidated bioprocess. Enzyme production, cellulose breakdown and product formation are combined into one vessel. Global switch from a fossil-based to a bio-based economy continues to increase demand for sustainable transportation fuels and chemical building blocks. With 1st generation processes being critically discussed for limited sustainability and food competition, significant effort has been put into the development of 2nd generation technologies. However, enzyme cost for saccharification of biomass still constitutes a major economic burden to most conventional 2nd generation processes. Direvo’s approach to overcoming this pitfall is the use of cellulolytic organisms for direct conversion of biomass. Direvo has undertaken a major research program leading to identifying a portfolio of proprietary microorganisms. Based on the resulting, extremely thermophilic Caldicellulosiruptor and Thermoanaerobacter strains, fermentation processes accommodating different substrate streams are now being developed and optimized. The BluCon™ platform is extremely flexible both for feedstock and products and can be applied around the globe. Both C6- and C5-streams from a broad range of substrates including perennial grasses, agricultural residues, hardwood and softwood are readily converted. BluCon™ delivers transportation fuels like ethanol or chemical building blocks like lactic acid at lowest possible cost. The high process temperature protects the process from contamination; it reduces cooling requirements and distillation energy. Without added enzymes, already the wild-type strains achieve product titers &gt; 12 g/L. With </w:t>
      </w:r>
      <w:r w:rsidRPr="00FB3FEE">
        <w:rPr>
          <w:rFonts w:ascii="Verdana" w:hAnsi="Verdana"/>
          <w:noProof/>
        </w:rPr>
        <w:lastRenderedPageBreak/>
        <w:t>decades of experience in directed evolution and process design, Direvo is perfectly positioned for the final steps of this development. Strain and process optimization include pretreatment, fermentation, metabolic strain engineering as well as directed evolution and are carried out in house and in collaboration with global partners from industry and academia.</w:t>
      </w:r>
    </w:p>
    <w:p w:rsidR="00A40600" w:rsidRPr="00FB3FEE" w:rsidRDefault="00A40600"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Emmanuel</w:t>
      </w:r>
      <w:r w:rsidRPr="00FB3FEE">
        <w:rPr>
          <w:rFonts w:ascii="Verdana" w:hAnsi="Verdana"/>
          <w:u w:val="single"/>
        </w:rPr>
        <w:t xml:space="preserve"> </w:t>
      </w:r>
      <w:r w:rsidRPr="00FB3FEE">
        <w:rPr>
          <w:rFonts w:ascii="Verdana" w:hAnsi="Verdana"/>
          <w:noProof/>
          <w:u w:val="single"/>
        </w:rPr>
        <w:t>Petiot</w:t>
      </w:r>
    </w:p>
    <w:p w:rsidR="004E07E8" w:rsidRPr="00FB3FEE" w:rsidRDefault="004E07E8" w:rsidP="00F82C53">
      <w:pPr>
        <w:pStyle w:val="NoSpacing"/>
        <w:rPr>
          <w:rFonts w:ascii="Verdana" w:hAnsi="Verdana"/>
        </w:rPr>
      </w:pPr>
      <w:r w:rsidRPr="00FB3FEE">
        <w:rPr>
          <w:rFonts w:ascii="Verdana" w:hAnsi="Verdana"/>
          <w:noProof/>
        </w:rPr>
        <w:t>Deinove is a French green technology company specialized in development and commercial exploitation of innovative, environmentally friendly, high-performance processes for production of biofuels and other compounds of industrial or pharmaceutical value. The processes developed by Deinove use bacteria with exceptional natural properties - the Deinococci. Deinove is the only company in the world with an activity based on systematic exploration of the Deinococci - a bacterial genus with exceptional biodiversity but which has rarely been studied and never exploited commercially. By combining the selection of wild-type strains (with natural properties that are already of industrial value) with bacterial engineering, Deinove is building a unique portfolio of intellectual property and innovative bio manufacturing processes. Deinove's top-priority program is the development of breakthrough industrial biofuel production processes based on biomass digestion and fermentation by Deinococcus sp. At present, bioethanol is conventionally produced by fermenting the glucose obtained (after a variety of pre-processing steps) via enzymatic hydrolysis of biomass (sugar beet, wheat, corn, sugar cane, etc.). The fermentation itself is generally performed by brewer's yeast (Saccharomyces cerevisiae). Deinove is leveraging Deinococcus's exceptional properties and is changing the paradigm in bioethanol production. The company is developing integrated processes capable of degrading not only glucose but also lignocellulosic raw materials (whole plants, wood, green waste, etc.). The Deinove processes seek to significantly improve industrial and environmental performance levels by allowing the co-fermentation of C5 and C6 complex sugars such as hemicellulose, starch and cellulose in a fully consolidated bioprocess. During its talk, Deinove will show where it stands in terms of biomass degradation and ethanol production within its partnership with Tereos, one of the top five global sugar producers</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Tuesday, June 18, 2013</w:t>
      </w:r>
      <w:r w:rsidRPr="00FB3FEE">
        <w:rPr>
          <w:rFonts w:ascii="Verdana" w:hAnsi="Verdana"/>
          <w:b/>
        </w:rPr>
        <w:t xml:space="preserve"> </w:t>
      </w:r>
      <w:r w:rsidR="005C5136">
        <w:rPr>
          <w:rFonts w:ascii="Verdana" w:hAnsi="Verdana"/>
          <w:b/>
        </w:rPr>
        <w:t>|</w:t>
      </w:r>
      <w:r w:rsidRPr="00FB3FEE">
        <w:rPr>
          <w:rFonts w:ascii="Verdana" w:hAnsi="Verdana"/>
          <w:b/>
        </w:rPr>
        <w:t xml:space="preserve"> </w:t>
      </w:r>
      <w:r w:rsidRPr="00FB3FEE">
        <w:rPr>
          <w:rFonts w:ascii="Verdana" w:hAnsi="Verdana"/>
          <w:b/>
          <w:noProof/>
        </w:rPr>
        <w:t>8:30am</w:t>
      </w:r>
      <w:r w:rsidR="005C5136">
        <w:rPr>
          <w:rFonts w:ascii="Verdana" w:hAnsi="Verdana"/>
          <w:b/>
          <w:noProof/>
        </w:rPr>
        <w:t xml:space="preserve">-10:00am </w:t>
      </w:r>
    </w:p>
    <w:p w:rsidR="005831D3" w:rsidRPr="00FB3FEE" w:rsidRDefault="005831D3" w:rsidP="00F82C53">
      <w:pPr>
        <w:pStyle w:val="NoSpacing"/>
        <w:rPr>
          <w:rFonts w:ascii="Verdana" w:hAnsi="Verdana"/>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Biotechnological Process</w:t>
      </w:r>
      <w:r w:rsidR="00962420">
        <w:rPr>
          <w:rFonts w:ascii="Verdana" w:hAnsi="Verdana"/>
          <w:b/>
          <w:noProof/>
          <w:sz w:val="24"/>
          <w:szCs w:val="24"/>
        </w:rPr>
        <w:t>es</w:t>
      </w:r>
      <w:r w:rsidRPr="00FB3FEE">
        <w:rPr>
          <w:rFonts w:ascii="Verdana" w:hAnsi="Verdana"/>
          <w:b/>
          <w:noProof/>
          <w:sz w:val="24"/>
          <w:szCs w:val="24"/>
        </w:rPr>
        <w:t xml:space="preserve"> for B</w:t>
      </w:r>
      <w:r w:rsidR="00BC1B56">
        <w:rPr>
          <w:rFonts w:ascii="Verdana" w:hAnsi="Verdana"/>
          <w:b/>
          <w:noProof/>
          <w:sz w:val="24"/>
          <w:szCs w:val="24"/>
        </w:rPr>
        <w:t>iobased Products from Cellulosic</w:t>
      </w:r>
      <w:r w:rsidRPr="00FB3FEE">
        <w:rPr>
          <w:rFonts w:ascii="Verdana" w:hAnsi="Verdana"/>
          <w:b/>
          <w:noProof/>
          <w:sz w:val="24"/>
          <w:szCs w:val="24"/>
        </w:rPr>
        <w:t xml:space="preserve"> Biomas</w:t>
      </w:r>
      <w:r w:rsidR="00BC1B56">
        <w:rPr>
          <w:rFonts w:ascii="Verdana" w:hAnsi="Verdana"/>
          <w:b/>
          <w:noProof/>
          <w:sz w:val="24"/>
          <w:szCs w:val="24"/>
        </w:rPr>
        <w:t>s</w:t>
      </w:r>
      <w:r w:rsidR="005831D3" w:rsidRPr="00FB3FEE">
        <w:rPr>
          <w:rFonts w:ascii="Verdana" w:hAnsi="Verdana"/>
          <w:b/>
          <w:noProof/>
          <w:sz w:val="24"/>
          <w:szCs w:val="24"/>
        </w:rPr>
        <w:t>:</w:t>
      </w:r>
    </w:p>
    <w:p w:rsidR="005831D3" w:rsidRPr="00FB3FEE" w:rsidRDefault="005831D3" w:rsidP="00F82C53">
      <w:pPr>
        <w:pStyle w:val="NoSpacing"/>
        <w:rPr>
          <w:rFonts w:ascii="Verdana" w:hAnsi="Verdana"/>
          <w:noProof/>
        </w:rPr>
      </w:pPr>
    </w:p>
    <w:p w:rsidR="004E07E8" w:rsidRPr="00FB3FEE" w:rsidRDefault="005831D3" w:rsidP="00F82C53">
      <w:pPr>
        <w:pStyle w:val="NoSpacing"/>
        <w:rPr>
          <w:rFonts w:ascii="Verdana" w:hAnsi="Verdana"/>
          <w:b/>
          <w:noProof/>
          <w:sz w:val="24"/>
          <w:szCs w:val="24"/>
        </w:rPr>
      </w:pPr>
      <w:r w:rsidRPr="00FB3FEE">
        <w:rPr>
          <w:rFonts w:ascii="Verdana" w:hAnsi="Verdana"/>
          <w:b/>
          <w:noProof/>
          <w:sz w:val="24"/>
          <w:szCs w:val="24"/>
        </w:rPr>
        <w:t>Moving t</w:t>
      </w:r>
      <w:r w:rsidR="005C5136">
        <w:rPr>
          <w:rFonts w:ascii="Verdana" w:hAnsi="Verdana"/>
          <w:b/>
          <w:noProof/>
          <w:sz w:val="24"/>
          <w:szCs w:val="24"/>
        </w:rPr>
        <w:t>oward Commercialization of Multiple Bio-Products from Cellulosic B</w:t>
      </w:r>
      <w:r w:rsidR="004E07E8" w:rsidRPr="00FB3FEE">
        <w:rPr>
          <w:rFonts w:ascii="Verdana" w:hAnsi="Verdana"/>
          <w:b/>
          <w:noProof/>
          <w:sz w:val="24"/>
          <w:szCs w:val="24"/>
        </w:rPr>
        <w:t>iomass</w:t>
      </w:r>
    </w:p>
    <w:p w:rsidR="005831D3" w:rsidRPr="00FB3FEE" w:rsidRDefault="005831D3" w:rsidP="00F82C53">
      <w:pPr>
        <w:pStyle w:val="NoSpacing"/>
        <w:rPr>
          <w:rFonts w:ascii="Verdana" w:hAnsi="Verdana"/>
          <w:b/>
          <w:sz w:val="24"/>
          <w:szCs w:val="24"/>
        </w:rPr>
      </w:pPr>
    </w:p>
    <w:p w:rsidR="004E07E8" w:rsidRPr="00FB3FEE" w:rsidRDefault="004E07E8" w:rsidP="00F82C53">
      <w:pPr>
        <w:pStyle w:val="NoSpacing"/>
        <w:rPr>
          <w:rFonts w:ascii="Verdana" w:hAnsi="Verdana"/>
        </w:rPr>
      </w:pPr>
      <w:r w:rsidRPr="00FB3FEE">
        <w:rPr>
          <w:rFonts w:ascii="Verdana" w:hAnsi="Verdana"/>
          <w:noProof/>
        </w:rPr>
        <w:t>Mark</w:t>
      </w:r>
      <w:r w:rsidRPr="00FB3FEE">
        <w:rPr>
          <w:rFonts w:ascii="Verdana" w:hAnsi="Verdana"/>
        </w:rPr>
        <w:t xml:space="preserve"> </w:t>
      </w:r>
      <w:r w:rsidRPr="00FB3FEE">
        <w:rPr>
          <w:rFonts w:ascii="Verdana" w:hAnsi="Verdana"/>
          <w:noProof/>
        </w:rPr>
        <w:t>Burk</w:t>
      </w:r>
      <w:r w:rsidRPr="00FB3FEE">
        <w:rPr>
          <w:rFonts w:ascii="Verdana" w:hAnsi="Verdana"/>
        </w:rPr>
        <w:t xml:space="preserve">, </w:t>
      </w:r>
      <w:r w:rsidRPr="00FB3FEE">
        <w:rPr>
          <w:rFonts w:ascii="Verdana" w:hAnsi="Verdana"/>
          <w:noProof/>
        </w:rPr>
        <w:t>Genomatica</w:t>
      </w: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rPr>
      </w:pPr>
      <w:proofErr w:type="gramStart"/>
      <w:r w:rsidRPr="00FB3FEE">
        <w:rPr>
          <w:rFonts w:ascii="Verdana" w:hAnsi="Verdana"/>
          <w:noProof/>
          <w:highlight w:val="yellow"/>
        </w:rPr>
        <w:t>TBD</w:t>
      </w:r>
      <w:r w:rsidRPr="00FB3FEE">
        <w:rPr>
          <w:rFonts w:ascii="Verdana" w:hAnsi="Verdana"/>
        </w:rPr>
        <w:t xml:space="preserve"> ,</w:t>
      </w:r>
      <w:proofErr w:type="gramEnd"/>
      <w:r w:rsidRPr="00FB3FEE">
        <w:rPr>
          <w:rFonts w:ascii="Verdana" w:hAnsi="Verdana"/>
        </w:rPr>
        <w:t xml:space="preserve"> </w:t>
      </w:r>
      <w:r w:rsidRPr="00FB3FEE">
        <w:rPr>
          <w:rFonts w:ascii="Verdana" w:hAnsi="Verdana"/>
          <w:noProof/>
        </w:rPr>
        <w:t>Graal</w:t>
      </w:r>
      <w:r w:rsidR="00962420">
        <w:rPr>
          <w:rFonts w:ascii="Verdana" w:hAnsi="Verdana"/>
          <w:noProof/>
        </w:rPr>
        <w:t xml:space="preserve"> </w:t>
      </w:r>
      <w:r w:rsidRPr="00FB3FEE">
        <w:rPr>
          <w:rFonts w:ascii="Verdana" w:hAnsi="Verdana"/>
          <w:noProof/>
        </w:rPr>
        <w:t>Bio</w:t>
      </w: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Vonnie</w:t>
      </w:r>
      <w:r w:rsidRPr="00FB3FEE">
        <w:rPr>
          <w:rFonts w:ascii="Verdana" w:hAnsi="Verdana"/>
        </w:rPr>
        <w:t xml:space="preserve"> </w:t>
      </w:r>
      <w:r w:rsidRPr="00FB3FEE">
        <w:rPr>
          <w:rFonts w:ascii="Verdana" w:hAnsi="Verdana"/>
          <w:noProof/>
        </w:rPr>
        <w:t>Estes</w:t>
      </w:r>
      <w:r w:rsidRPr="00FB3FEE">
        <w:rPr>
          <w:rFonts w:ascii="Verdana" w:hAnsi="Verdana"/>
        </w:rPr>
        <w:t xml:space="preserve">, </w:t>
      </w:r>
      <w:r w:rsidRPr="00FB3FEE">
        <w:rPr>
          <w:rFonts w:ascii="Verdana" w:hAnsi="Verdana"/>
          <w:noProof/>
        </w:rPr>
        <w:t>Codexis</w:t>
      </w:r>
    </w:p>
    <w:p w:rsidR="004E07E8" w:rsidRPr="00FB3FEE" w:rsidRDefault="004E07E8" w:rsidP="00F82C53">
      <w:pPr>
        <w:pStyle w:val="NoSpacing"/>
        <w:rPr>
          <w:rFonts w:ascii="Verdana" w:hAnsi="Verdana"/>
        </w:rPr>
      </w:pPr>
    </w:p>
    <w:p w:rsidR="005831D3" w:rsidRPr="00FB3FEE" w:rsidRDefault="005831D3" w:rsidP="00F82C53">
      <w:pPr>
        <w:pStyle w:val="NoSpacing"/>
        <w:rPr>
          <w:rFonts w:ascii="Verdana" w:hAnsi="Verdana"/>
          <w:b/>
          <w:noProof/>
          <w:u w:val="single"/>
        </w:rPr>
      </w:pPr>
      <w:r w:rsidRPr="00FB3FEE">
        <w:rPr>
          <w:rFonts w:ascii="Verdana" w:hAnsi="Verdana"/>
          <w:b/>
          <w:noProof/>
          <w:u w:val="single"/>
        </w:rPr>
        <w:t>Abstract</w:t>
      </w: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One approach for improving the economics and acceptability of bio-based chemicals and products is using cellulosic biomass as feedstock – whether agricultural waste or purpose-grown energy crops. To do so successfully requires the thoughtful integration of biomass conversion, product fermentation and overall production processes. This panel explores the progress in integrating the PROESA biomass conversion technology for the production of multiple, very different products.</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Tuesday, June 18, 2013</w:t>
      </w:r>
      <w:r w:rsidR="005C5136">
        <w:rPr>
          <w:rFonts w:ascii="Verdana" w:hAnsi="Verdana"/>
          <w:b/>
        </w:rPr>
        <w:t xml:space="preserve"> |</w:t>
      </w:r>
      <w:r w:rsidRPr="00FB3FEE">
        <w:rPr>
          <w:rFonts w:ascii="Verdana" w:hAnsi="Verdana"/>
          <w:b/>
        </w:rPr>
        <w:t xml:space="preserve"> </w:t>
      </w:r>
      <w:r w:rsidRPr="00FB3FEE">
        <w:rPr>
          <w:rFonts w:ascii="Verdana" w:hAnsi="Verdana"/>
          <w:b/>
          <w:noProof/>
        </w:rPr>
        <w:t>2:30pm</w:t>
      </w:r>
      <w:r w:rsidR="005C5136">
        <w:rPr>
          <w:rFonts w:ascii="Verdana" w:hAnsi="Verdana"/>
          <w:b/>
          <w:noProof/>
        </w:rPr>
        <w:t xml:space="preserve">-4:00pm </w:t>
      </w:r>
    </w:p>
    <w:p w:rsidR="005831D3" w:rsidRPr="00FB3FEE" w:rsidRDefault="005831D3"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Advances i</w:t>
      </w:r>
      <w:r w:rsidR="00962420">
        <w:rPr>
          <w:rFonts w:ascii="Verdana" w:hAnsi="Verdana"/>
          <w:b/>
          <w:noProof/>
          <w:sz w:val="24"/>
          <w:szCs w:val="24"/>
        </w:rPr>
        <w:t>n Biomass Pretreatment Processing</w:t>
      </w:r>
      <w:r w:rsidR="005831D3" w:rsidRPr="00FB3FEE">
        <w:rPr>
          <w:rFonts w:ascii="Verdana" w:hAnsi="Verdana"/>
          <w:b/>
          <w:noProof/>
          <w:sz w:val="24"/>
          <w:szCs w:val="24"/>
        </w:rPr>
        <w:t>:</w:t>
      </w:r>
    </w:p>
    <w:p w:rsidR="005831D3" w:rsidRPr="00FB3FEE" w:rsidRDefault="005831D3" w:rsidP="00F82C53">
      <w:pPr>
        <w:pStyle w:val="NoSpacing"/>
        <w:rPr>
          <w:rFonts w:ascii="Verdana" w:hAnsi="Verdana"/>
          <w:noProof/>
        </w:rPr>
      </w:pPr>
    </w:p>
    <w:p w:rsidR="00507BB0" w:rsidRPr="00507BB0" w:rsidRDefault="00507BB0" w:rsidP="00F82C53">
      <w:pPr>
        <w:pStyle w:val="NoSpacing"/>
        <w:rPr>
          <w:rFonts w:ascii="Verdana" w:hAnsi="Verdana"/>
          <w:noProof/>
        </w:rPr>
      </w:pPr>
      <w:r>
        <w:rPr>
          <w:rFonts w:ascii="Verdana" w:hAnsi="Verdana"/>
          <w:noProof/>
        </w:rPr>
        <w:t xml:space="preserve">Moderator: Barry Wortzman, GreenField Ethanol </w:t>
      </w:r>
    </w:p>
    <w:p w:rsidR="00507BB0" w:rsidRDefault="00507BB0" w:rsidP="00F82C53">
      <w:pPr>
        <w:pStyle w:val="NoSpacing"/>
        <w:rPr>
          <w:rFonts w:ascii="Verdana" w:hAnsi="Verdana"/>
          <w:i/>
          <w:noProof/>
        </w:rPr>
      </w:pPr>
    </w:p>
    <w:p w:rsidR="004E07E8" w:rsidRPr="00FB3FEE" w:rsidRDefault="004E07E8" w:rsidP="00F82C53">
      <w:pPr>
        <w:pStyle w:val="NoSpacing"/>
        <w:rPr>
          <w:rFonts w:ascii="Verdana" w:hAnsi="Verdana"/>
          <w:i/>
        </w:rPr>
      </w:pPr>
      <w:r w:rsidRPr="00FB3FEE">
        <w:rPr>
          <w:rFonts w:ascii="Verdana" w:hAnsi="Verdana"/>
          <w:i/>
          <w:noProof/>
        </w:rPr>
        <w:t>Pre-treatment - The Key to Commercialzing Cellulosic Ethanol</w:t>
      </w:r>
    </w:p>
    <w:p w:rsidR="004E07E8" w:rsidRPr="00FB3FEE" w:rsidRDefault="004E07E8" w:rsidP="00F82C53">
      <w:pPr>
        <w:pStyle w:val="NoSpacing"/>
        <w:rPr>
          <w:rFonts w:ascii="Verdana" w:hAnsi="Verdana"/>
          <w:noProof/>
        </w:rPr>
      </w:pPr>
      <w:r w:rsidRPr="00FB3FEE">
        <w:rPr>
          <w:rFonts w:ascii="Verdana" w:hAnsi="Verdana"/>
          <w:noProof/>
        </w:rPr>
        <w:t>Barry</w:t>
      </w:r>
      <w:r w:rsidRPr="00FB3FEE">
        <w:rPr>
          <w:rFonts w:ascii="Verdana" w:hAnsi="Verdana"/>
        </w:rPr>
        <w:t xml:space="preserve"> </w:t>
      </w:r>
      <w:r w:rsidRPr="00FB3FEE">
        <w:rPr>
          <w:rFonts w:ascii="Verdana" w:hAnsi="Verdana"/>
          <w:noProof/>
        </w:rPr>
        <w:t>Wortzman</w:t>
      </w:r>
      <w:r w:rsidRPr="00FB3FEE">
        <w:rPr>
          <w:rFonts w:ascii="Verdana" w:hAnsi="Verdana"/>
        </w:rPr>
        <w:t xml:space="preserve">, </w:t>
      </w:r>
      <w:r w:rsidRPr="00FB3FEE">
        <w:rPr>
          <w:rFonts w:ascii="Verdana" w:hAnsi="Verdana"/>
          <w:noProof/>
        </w:rPr>
        <w:t>GreenField Ethanol</w:t>
      </w:r>
    </w:p>
    <w:p w:rsidR="005831D3" w:rsidRPr="00FB3FEE" w:rsidRDefault="005831D3"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Small Scale Continuous Biomass Pretreatment Reactor Development: A Case Study</w:t>
      </w:r>
    </w:p>
    <w:p w:rsidR="004E07E8" w:rsidRPr="00FB3FEE" w:rsidRDefault="004E07E8" w:rsidP="00F82C53">
      <w:pPr>
        <w:pStyle w:val="NoSpacing"/>
        <w:rPr>
          <w:rFonts w:ascii="Verdana" w:hAnsi="Verdana"/>
        </w:rPr>
      </w:pPr>
      <w:r w:rsidRPr="00FB3FEE">
        <w:rPr>
          <w:rFonts w:ascii="Verdana" w:hAnsi="Verdana"/>
          <w:noProof/>
        </w:rPr>
        <w:t>Dale</w:t>
      </w:r>
      <w:r w:rsidRPr="00FB3FEE">
        <w:rPr>
          <w:rFonts w:ascii="Verdana" w:hAnsi="Verdana"/>
        </w:rPr>
        <w:t xml:space="preserve"> </w:t>
      </w:r>
      <w:r w:rsidRPr="00FB3FEE">
        <w:rPr>
          <w:rFonts w:ascii="Verdana" w:hAnsi="Verdana"/>
          <w:noProof/>
        </w:rPr>
        <w:t>Monceaux</w:t>
      </w:r>
      <w:r w:rsidRPr="00FB3FEE">
        <w:rPr>
          <w:rFonts w:ascii="Verdana" w:hAnsi="Verdana"/>
        </w:rPr>
        <w:t xml:space="preserve">, </w:t>
      </w:r>
      <w:r w:rsidRPr="00FB3FEE">
        <w:rPr>
          <w:rFonts w:ascii="Verdana" w:hAnsi="Verdana"/>
          <w:noProof/>
        </w:rPr>
        <w:t>AdvanceBio, LLC</w:t>
      </w:r>
    </w:p>
    <w:p w:rsidR="005831D3" w:rsidRPr="00FB3FEE" w:rsidRDefault="005831D3"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Nature-Inspired Lignocellulose Pretreatment Technologies</w:t>
      </w:r>
    </w:p>
    <w:p w:rsidR="004E07E8" w:rsidRPr="00FB3FEE" w:rsidRDefault="004E07E8" w:rsidP="00F82C53">
      <w:pPr>
        <w:pStyle w:val="NoSpacing"/>
        <w:rPr>
          <w:rFonts w:ascii="Verdana" w:hAnsi="Verdana"/>
        </w:rPr>
      </w:pPr>
      <w:r w:rsidRPr="00FB3FEE">
        <w:rPr>
          <w:rFonts w:ascii="Verdana" w:hAnsi="Verdana"/>
          <w:noProof/>
        </w:rPr>
        <w:t>Shulin</w:t>
      </w:r>
      <w:r w:rsidRPr="00FB3FEE">
        <w:rPr>
          <w:rFonts w:ascii="Verdana" w:hAnsi="Verdana"/>
        </w:rPr>
        <w:t xml:space="preserve"> </w:t>
      </w:r>
      <w:r w:rsidRPr="00FB3FEE">
        <w:rPr>
          <w:rFonts w:ascii="Verdana" w:hAnsi="Verdana"/>
          <w:noProof/>
        </w:rPr>
        <w:t>Chen</w:t>
      </w:r>
      <w:r w:rsidRPr="00FB3FEE">
        <w:rPr>
          <w:rFonts w:ascii="Verdana" w:hAnsi="Verdana"/>
        </w:rPr>
        <w:t xml:space="preserve">, </w:t>
      </w:r>
      <w:r w:rsidRPr="00FB3FEE">
        <w:rPr>
          <w:rFonts w:ascii="Verdana" w:hAnsi="Verdana"/>
          <w:noProof/>
        </w:rPr>
        <w:t>Washington State University</w:t>
      </w:r>
    </w:p>
    <w:p w:rsidR="005831D3" w:rsidRPr="00FB3FEE" w:rsidRDefault="005831D3" w:rsidP="00F82C53">
      <w:pPr>
        <w:pStyle w:val="NoSpacing"/>
        <w:rPr>
          <w:rFonts w:ascii="Verdana" w:hAnsi="Verdana"/>
          <w:noProof/>
        </w:rPr>
      </w:pPr>
    </w:p>
    <w:p w:rsidR="004E07E8" w:rsidRPr="00FB3FEE" w:rsidRDefault="005C5136" w:rsidP="00F82C53">
      <w:pPr>
        <w:pStyle w:val="NoSpacing"/>
        <w:rPr>
          <w:rFonts w:ascii="Verdana" w:hAnsi="Verdana"/>
          <w:i/>
        </w:rPr>
      </w:pPr>
      <w:r>
        <w:rPr>
          <w:rFonts w:ascii="Verdana" w:hAnsi="Verdana"/>
          <w:i/>
          <w:noProof/>
        </w:rPr>
        <w:t>Andritz is Providing Commercial Scale Pretreatment Systems for Advanced Cellulosic Biofuels Based on our E</w:t>
      </w:r>
      <w:r w:rsidR="004E07E8" w:rsidRPr="00FB3FEE">
        <w:rPr>
          <w:rFonts w:ascii="Verdana" w:hAnsi="Verdana"/>
          <w:i/>
          <w:noProof/>
        </w:rPr>
        <w:t>xpertise in Pulp &amp; Paper</w:t>
      </w:r>
    </w:p>
    <w:p w:rsidR="004E07E8" w:rsidRPr="00FB3FEE" w:rsidRDefault="004E07E8" w:rsidP="00F82C53">
      <w:pPr>
        <w:pStyle w:val="NoSpacing"/>
        <w:rPr>
          <w:rFonts w:ascii="Verdana" w:hAnsi="Verdana"/>
        </w:rPr>
      </w:pPr>
      <w:r w:rsidRPr="00FB3FEE">
        <w:rPr>
          <w:rFonts w:ascii="Verdana" w:hAnsi="Verdana"/>
          <w:noProof/>
        </w:rPr>
        <w:t>Thomas</w:t>
      </w:r>
      <w:r w:rsidRPr="00FB3FEE">
        <w:rPr>
          <w:rFonts w:ascii="Verdana" w:hAnsi="Verdana"/>
        </w:rPr>
        <w:t xml:space="preserve"> </w:t>
      </w:r>
      <w:r w:rsidRPr="00FB3FEE">
        <w:rPr>
          <w:rFonts w:ascii="Verdana" w:hAnsi="Verdana"/>
          <w:noProof/>
        </w:rPr>
        <w:t>Pschorn</w:t>
      </w:r>
      <w:r w:rsidRPr="00FB3FEE">
        <w:rPr>
          <w:rFonts w:ascii="Verdana" w:hAnsi="Verdana"/>
        </w:rPr>
        <w:t xml:space="preserve">, </w:t>
      </w:r>
      <w:r w:rsidRPr="00FB3FEE">
        <w:rPr>
          <w:rFonts w:ascii="Verdana" w:hAnsi="Verdana"/>
          <w:noProof/>
        </w:rPr>
        <w:t>Andritz Ltd</w:t>
      </w:r>
    </w:p>
    <w:p w:rsidR="004E07E8" w:rsidRPr="00FB3FEE" w:rsidRDefault="004E07E8" w:rsidP="00F82C53">
      <w:pPr>
        <w:pStyle w:val="NoSpacing"/>
        <w:rPr>
          <w:rFonts w:ascii="Verdana" w:hAnsi="Verdana"/>
        </w:rPr>
      </w:pPr>
    </w:p>
    <w:p w:rsidR="005831D3" w:rsidRPr="00FB3FEE" w:rsidRDefault="005831D3" w:rsidP="00F82C53">
      <w:pPr>
        <w:pStyle w:val="NoSpacing"/>
        <w:rPr>
          <w:rFonts w:ascii="Verdana" w:hAnsi="Verdana"/>
          <w:b/>
          <w:u w:val="single"/>
        </w:rPr>
      </w:pPr>
      <w:r w:rsidRPr="00FB3FEE">
        <w:rPr>
          <w:rFonts w:ascii="Verdana" w:hAnsi="Verdana"/>
          <w:b/>
          <w:u w:val="single"/>
        </w:rPr>
        <w:t>Abstracts</w:t>
      </w:r>
    </w:p>
    <w:p w:rsidR="005831D3" w:rsidRPr="00FB3FEE" w:rsidRDefault="005831D3"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Barry</w:t>
      </w:r>
      <w:r w:rsidRPr="00FB3FEE">
        <w:rPr>
          <w:rFonts w:ascii="Verdana" w:hAnsi="Verdana"/>
          <w:u w:val="single"/>
        </w:rPr>
        <w:t xml:space="preserve"> </w:t>
      </w:r>
      <w:r w:rsidRPr="00FB3FEE">
        <w:rPr>
          <w:rFonts w:ascii="Verdana" w:hAnsi="Verdana"/>
          <w:noProof/>
          <w:u w:val="single"/>
        </w:rPr>
        <w:t>Wortzman</w:t>
      </w:r>
    </w:p>
    <w:p w:rsidR="004E07E8" w:rsidRPr="00FB3FEE" w:rsidRDefault="004E07E8" w:rsidP="00F82C53">
      <w:pPr>
        <w:pStyle w:val="NoSpacing"/>
        <w:rPr>
          <w:rFonts w:ascii="Verdana" w:hAnsi="Verdana"/>
          <w:noProof/>
        </w:rPr>
      </w:pPr>
      <w:r w:rsidRPr="00FB3FEE">
        <w:rPr>
          <w:rFonts w:ascii="Verdana" w:hAnsi="Verdana"/>
          <w:noProof/>
        </w:rPr>
        <w:t>Cellulosic ethanol is real. At least 8 commercial scale projects are underway for start-up in 2013. This is a very good beginning. But many more plants will have to be built to satisfy RFS2 in the U.S. which mandates 30 billion gallons of biofuels by 2022, of which 21 billion gallons must be derived from advanced biofuels. GreenField can make a significant contribution to this build-out. We are experts in pre-treatment. Our pre-treatment process recovers the most C5 and C6 sugars, in their cleanest form, for optimal down hydrolysis and fermentation. In the result, we consistently achieve the highest yields of cellulosic ethanol from a variety of low-to-high lignin feedstocks – on average 309 liters of ethanol per tonne on a dry matter basis. And, we do this without acid, and in an opex efficient manner, driven by, for example, very low doses of enzymes and yeasts. However, there is also the capital cost of the equipment cost to address. And, we have developed our own unique equipment (our Modified Extruder) to execute our pre-treatment process for a cost substantially less than other off-the-shelf equipment. To validate the efficacy of this equipment, we undertook an extensive project to incorporate our Modified Extruder into our 1 tonne per day Pilot Plant, with the capability to operate on a continuous basis. We have demonstrated that it works and are currently addressing commercial application of our pre-treatment package</w:t>
      </w:r>
      <w:r w:rsidR="005831D3" w:rsidRPr="00FB3FEE">
        <w:rPr>
          <w:rFonts w:ascii="Verdana" w:hAnsi="Verdana"/>
          <w:noProof/>
        </w:rPr>
        <w:t>.</w:t>
      </w:r>
    </w:p>
    <w:p w:rsidR="005831D3" w:rsidRPr="00FB3FEE" w:rsidRDefault="005831D3"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Dale</w:t>
      </w:r>
      <w:r w:rsidRPr="00FB3FEE">
        <w:rPr>
          <w:rFonts w:ascii="Verdana" w:hAnsi="Verdana"/>
          <w:u w:val="single"/>
        </w:rPr>
        <w:t xml:space="preserve"> </w:t>
      </w:r>
      <w:r w:rsidRPr="00FB3FEE">
        <w:rPr>
          <w:rFonts w:ascii="Verdana" w:hAnsi="Verdana"/>
          <w:noProof/>
          <w:u w:val="single"/>
        </w:rPr>
        <w:t>Monceaux</w:t>
      </w:r>
    </w:p>
    <w:p w:rsidR="004E07E8" w:rsidRPr="00FB3FEE" w:rsidRDefault="004E07E8" w:rsidP="00F82C53">
      <w:pPr>
        <w:pStyle w:val="NoSpacing"/>
        <w:rPr>
          <w:rFonts w:ascii="Verdana" w:hAnsi="Verdana"/>
          <w:noProof/>
        </w:rPr>
      </w:pPr>
      <w:r w:rsidRPr="00FB3FEE">
        <w:rPr>
          <w:rFonts w:ascii="Verdana" w:hAnsi="Verdana"/>
          <w:noProof/>
        </w:rPr>
        <w:t xml:space="preserve">Biomass offers the potential of being a significant source of fermentable carbohydrates for the production of fuels and chemicals. The complex nature of lignocellulose-rich biomass requires efficient application of an initial pretreatment process to solubilize the hemicellulose fraction and produce a reactive cellulose fraction amenable to enzymatic hydrolysis. Development of cost effective, advanced </w:t>
      </w:r>
      <w:r w:rsidRPr="00FB3FEE">
        <w:rPr>
          <w:rFonts w:ascii="Verdana" w:hAnsi="Verdana"/>
          <w:noProof/>
        </w:rPr>
        <w:lastRenderedPageBreak/>
        <w:t>cellulose hydrolyzing enzymes, catalysts and fermenting organisms requires volumes of representative pretreated biomass. Here, “representative” is defined as materials with chemical and physical properties similar to those expected from likely commercial scale processes. A development program was initiated to scale down continuous, horizontal screw reactor systems that have a demonstrated track record processing woody and non-woody biomass substrates employing a range of chemical process technologies. The approach and findings (expected and unexpected) from the brainstorming, design, fabrication, commissioning and startup phases of project are described along with a review of the as-built bench-scale continuous, pretreatment reactor system.</w:t>
      </w:r>
    </w:p>
    <w:p w:rsidR="005831D3" w:rsidRPr="00FB3FEE" w:rsidRDefault="005831D3"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Shulin</w:t>
      </w:r>
      <w:r w:rsidRPr="00FB3FEE">
        <w:rPr>
          <w:rFonts w:ascii="Verdana" w:hAnsi="Verdana"/>
          <w:u w:val="single"/>
        </w:rPr>
        <w:t xml:space="preserve"> </w:t>
      </w:r>
      <w:r w:rsidRPr="00FB3FEE">
        <w:rPr>
          <w:rFonts w:ascii="Verdana" w:hAnsi="Verdana"/>
          <w:noProof/>
          <w:u w:val="single"/>
        </w:rPr>
        <w:t>Chen</w:t>
      </w:r>
    </w:p>
    <w:p w:rsidR="004E07E8" w:rsidRPr="00FB3FEE" w:rsidRDefault="004E07E8" w:rsidP="00F82C53">
      <w:pPr>
        <w:pStyle w:val="NoSpacing"/>
        <w:rPr>
          <w:rFonts w:ascii="Verdana" w:hAnsi="Verdana"/>
          <w:noProof/>
        </w:rPr>
      </w:pPr>
      <w:r w:rsidRPr="00FB3FEE">
        <w:rPr>
          <w:rFonts w:ascii="Verdana" w:hAnsi="Verdana"/>
          <w:noProof/>
        </w:rPr>
        <w:t>Overcoming biochemically recalcitrance of plant cell wall remains one of the most significant challenges in technology development for producing biofuels and biochemicals. The current saccharification technology requires a pretreatment process that removes lignin inhibition and facilitates subsequent access of cellulase to cellulose to release the sugar. Unfortunately, the existing pretreatment processes are often energy intensive and environmentally unfriendly and due to the needs for high temperature and high pressure and excessive chemicals. Transformative break-through in pretreatment technology is required to overcome this major technological barrier in lignocellulose processing. Nature, on the other hand, has evolved biological systems such as termite for deconstructing lignocellulose and extracting energy from plant materials under natural conditions. Recent findings in understanding these biological systems has provided scientific basis for developing a new generation of pretreatment and saccharification technologies. The Bioprocessing and Bioproduct Engineering Laboratory (BBEL) at Washington State University has been exploring how termites and white-rot fungus modifies lignin to initiate plant cell wall deconstruction. Without destroying lignin molecules, the termite system selectively modifies lignin structure and alleviates associate inhibition to cellulases. Based on what learned from termite system, BBEL has invented technologies that are capable of pretreating lignocelluloses with ambient pressure and close-to-ambient temperature. The presentation summarizes the results of the termite system study and introduces the new pretreatment technologies.</w:t>
      </w:r>
    </w:p>
    <w:p w:rsidR="005831D3" w:rsidRPr="00FB3FEE" w:rsidRDefault="005831D3" w:rsidP="00F82C53">
      <w:pPr>
        <w:pStyle w:val="NoSpacing"/>
        <w:rPr>
          <w:rFonts w:ascii="Verdana" w:hAnsi="Verdana"/>
        </w:rPr>
      </w:pPr>
    </w:p>
    <w:p w:rsidR="004E07E8" w:rsidRPr="005C5136" w:rsidRDefault="004E07E8" w:rsidP="00F82C53">
      <w:pPr>
        <w:pStyle w:val="NoSpacing"/>
        <w:rPr>
          <w:rFonts w:ascii="Verdana" w:hAnsi="Verdana"/>
          <w:u w:val="single"/>
        </w:rPr>
      </w:pPr>
      <w:r w:rsidRPr="005C5136">
        <w:rPr>
          <w:rFonts w:ascii="Verdana" w:hAnsi="Verdana"/>
          <w:noProof/>
          <w:u w:val="single"/>
        </w:rPr>
        <w:t>Thomas</w:t>
      </w:r>
      <w:r w:rsidRPr="005C5136">
        <w:rPr>
          <w:rFonts w:ascii="Verdana" w:hAnsi="Verdana"/>
          <w:u w:val="single"/>
        </w:rPr>
        <w:t xml:space="preserve"> </w:t>
      </w:r>
      <w:r w:rsidRPr="005C5136">
        <w:rPr>
          <w:rFonts w:ascii="Verdana" w:hAnsi="Verdana"/>
          <w:noProof/>
          <w:u w:val="single"/>
        </w:rPr>
        <w:t>Pschorn</w:t>
      </w:r>
    </w:p>
    <w:p w:rsidR="00F7018C" w:rsidRDefault="005C5136" w:rsidP="00F82C53">
      <w:pPr>
        <w:pStyle w:val="NoSpacing"/>
        <w:rPr>
          <w:rFonts w:ascii="Verdana" w:hAnsi="Verdana"/>
          <w:noProof/>
        </w:rPr>
      </w:pPr>
      <w:r w:rsidRPr="005C5136">
        <w:rPr>
          <w:rFonts w:ascii="Verdana" w:hAnsi="Verdana"/>
          <w:noProof/>
        </w:rPr>
        <w:t>The chemical and biological processing of lignocellulosic feedstocks involves the integration of feedstock handling with pretreatment and hydrolysis (saccharification) technologies and biomass sugar conversion technologies leading to the production of cellulosic biofuels and biochemicals. Andritz is a global market leader for customized plant, systems and services for the pulp and paper, hydropower, steel and other specialized industries, including biofuels and biopower. Andritz is applying proven process technology, concepts and large scale process equipment from the pulp and paper and environmental industry with minor modifications on various types of ligno-cellulosic feedstocks for pre-treatment systems, liquid solid separation or reactor feed systems in the biofuels &amp; biochemicals area. Andritz has delivered over a dozen of biomass pretreatment pilot and demo systems in the US, in Europe and Australia most of them for the bio-</w:t>
      </w:r>
      <w:r w:rsidRPr="005C5136">
        <w:rPr>
          <w:rFonts w:ascii="Verdana" w:hAnsi="Verdana"/>
          <w:noProof/>
        </w:rPr>
        <w:lastRenderedPageBreak/>
        <w:t>chemical pathway and is presently building systems and unit components for the 2nd commercial system. Their latest plants incorporate an advanced steam-explosion process developed by Andritz. Andritz will show process concepts, equipment solutions and share it’s experiences in optimizing this processes for maximum sugar yields at minimum enzyme loads.</w:t>
      </w:r>
    </w:p>
    <w:p w:rsidR="005C5136" w:rsidRPr="00FB3FEE" w:rsidRDefault="005C5136" w:rsidP="00F82C53">
      <w:pPr>
        <w:pStyle w:val="NoSpacing"/>
        <w:rPr>
          <w:rFonts w:ascii="Verdana" w:hAnsi="Verdana"/>
          <w:noProof/>
        </w:rPr>
      </w:pPr>
    </w:p>
    <w:p w:rsidR="00507BB0" w:rsidRDefault="00507BB0" w:rsidP="00F82C53">
      <w:pPr>
        <w:pStyle w:val="NoSpacing"/>
        <w:rPr>
          <w:rFonts w:ascii="Verdana" w:hAnsi="Verdana"/>
          <w:b/>
          <w:noProof/>
        </w:rPr>
      </w:pPr>
    </w:p>
    <w:p w:rsidR="00507BB0" w:rsidRDefault="00507BB0" w:rsidP="00F82C53">
      <w:pPr>
        <w:pStyle w:val="NoSpacing"/>
        <w:rPr>
          <w:rFonts w:ascii="Verdana" w:hAnsi="Verdana"/>
          <w:b/>
          <w:noProof/>
        </w:rPr>
      </w:pPr>
    </w:p>
    <w:p w:rsidR="00507BB0" w:rsidRDefault="00507BB0" w:rsidP="00F82C53">
      <w:pPr>
        <w:pStyle w:val="NoSpacing"/>
        <w:rPr>
          <w:rFonts w:ascii="Verdana" w:hAnsi="Verdana"/>
          <w:b/>
          <w:noProof/>
        </w:rPr>
      </w:pPr>
    </w:p>
    <w:p w:rsidR="00507BB0" w:rsidRDefault="00507BB0" w:rsidP="00F82C53">
      <w:pPr>
        <w:pStyle w:val="NoSpacing"/>
        <w:rPr>
          <w:rFonts w:ascii="Verdana" w:hAnsi="Verdana"/>
          <w:b/>
          <w:noProof/>
        </w:rPr>
      </w:pPr>
    </w:p>
    <w:p w:rsidR="004E07E8" w:rsidRPr="00FB3FEE" w:rsidRDefault="004E07E8" w:rsidP="00F82C53">
      <w:pPr>
        <w:pStyle w:val="NoSpacing"/>
        <w:rPr>
          <w:rFonts w:ascii="Verdana" w:hAnsi="Verdana"/>
          <w:b/>
          <w:noProof/>
        </w:rPr>
      </w:pPr>
      <w:r w:rsidRPr="00FB3FEE">
        <w:rPr>
          <w:rFonts w:ascii="Verdana" w:hAnsi="Verdana"/>
          <w:b/>
          <w:noProof/>
        </w:rPr>
        <w:t>Tuesday, June 18, 2013</w:t>
      </w:r>
      <w:r w:rsidR="005C5136">
        <w:rPr>
          <w:rFonts w:ascii="Verdana" w:hAnsi="Verdana"/>
          <w:b/>
        </w:rPr>
        <w:t xml:space="preserve"> |</w:t>
      </w:r>
      <w:r w:rsidRPr="00FB3FEE">
        <w:rPr>
          <w:rFonts w:ascii="Verdana" w:hAnsi="Verdana"/>
          <w:b/>
        </w:rPr>
        <w:t xml:space="preserve"> </w:t>
      </w:r>
      <w:r w:rsidRPr="00FB3FEE">
        <w:rPr>
          <w:rFonts w:ascii="Verdana" w:hAnsi="Verdana"/>
          <w:b/>
          <w:noProof/>
        </w:rPr>
        <w:t>10:30am</w:t>
      </w:r>
      <w:r w:rsidR="005C5136">
        <w:rPr>
          <w:rFonts w:ascii="Verdana" w:hAnsi="Verdana"/>
          <w:b/>
          <w:noProof/>
        </w:rPr>
        <w:t>-12:00pm</w:t>
      </w:r>
    </w:p>
    <w:p w:rsidR="00F7018C" w:rsidRPr="00FB3FEE" w:rsidRDefault="00F7018C"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 xml:space="preserve">Global Benefits for Synthtic Biology </w:t>
      </w:r>
      <w:r w:rsidR="00962420">
        <w:rPr>
          <w:rFonts w:ascii="Verdana" w:hAnsi="Verdana"/>
          <w:b/>
          <w:noProof/>
          <w:sz w:val="24"/>
          <w:szCs w:val="24"/>
        </w:rPr>
        <w:t>Tools</w:t>
      </w:r>
    </w:p>
    <w:p w:rsidR="00F7018C" w:rsidRPr="00FB3FEE" w:rsidRDefault="00F7018C" w:rsidP="00F82C53">
      <w:pPr>
        <w:pStyle w:val="NoSpacing"/>
        <w:rPr>
          <w:rFonts w:ascii="Verdana" w:hAnsi="Verdana"/>
          <w:noProof/>
        </w:rPr>
      </w:pPr>
    </w:p>
    <w:p w:rsidR="005C5136" w:rsidRPr="00062730" w:rsidRDefault="005C5136" w:rsidP="005C5136">
      <w:pPr>
        <w:pStyle w:val="NoSpacing"/>
        <w:rPr>
          <w:rFonts w:ascii="Verdana" w:hAnsi="Verdana"/>
          <w:noProof/>
        </w:rPr>
      </w:pPr>
      <w:r w:rsidRPr="00062730">
        <w:rPr>
          <w:rFonts w:ascii="Verdana" w:hAnsi="Verdana"/>
          <w:noProof/>
        </w:rPr>
        <w:t>Moderator: Edward You, FBI Weapons of Mass Destruction Directorate</w:t>
      </w:r>
    </w:p>
    <w:p w:rsidR="004E07E8" w:rsidRPr="00FB3FEE" w:rsidRDefault="004E07E8" w:rsidP="00F82C53">
      <w:pPr>
        <w:pStyle w:val="NoSpacing"/>
        <w:rPr>
          <w:rFonts w:ascii="Verdana" w:hAnsi="Verdana"/>
          <w:i/>
        </w:rPr>
      </w:pPr>
    </w:p>
    <w:p w:rsidR="005C5136" w:rsidRDefault="005C5136" w:rsidP="00F82C53">
      <w:pPr>
        <w:pStyle w:val="NoSpacing"/>
        <w:rPr>
          <w:rFonts w:ascii="Verdana" w:hAnsi="Verdana"/>
          <w:noProof/>
        </w:rPr>
      </w:pPr>
      <w:r w:rsidRPr="005C5136">
        <w:rPr>
          <w:rFonts w:ascii="Verdana" w:hAnsi="Verdana"/>
          <w:noProof/>
          <w:highlight w:val="yellow"/>
        </w:rPr>
        <w:t>TBD</w:t>
      </w:r>
    </w:p>
    <w:p w:rsidR="004E07E8" w:rsidRPr="00FB3FEE" w:rsidRDefault="004E07E8" w:rsidP="00F82C53">
      <w:pPr>
        <w:pStyle w:val="NoSpacing"/>
        <w:rPr>
          <w:rFonts w:ascii="Verdana" w:hAnsi="Verdana"/>
        </w:rPr>
      </w:pPr>
      <w:r w:rsidRPr="00FB3FEE">
        <w:rPr>
          <w:rFonts w:ascii="Verdana" w:hAnsi="Verdana"/>
          <w:noProof/>
        </w:rPr>
        <w:t>Edward</w:t>
      </w:r>
      <w:r w:rsidRPr="00FB3FEE">
        <w:rPr>
          <w:rFonts w:ascii="Verdana" w:hAnsi="Verdana"/>
        </w:rPr>
        <w:t xml:space="preserve"> </w:t>
      </w:r>
      <w:r w:rsidRPr="00FB3FEE">
        <w:rPr>
          <w:rFonts w:ascii="Verdana" w:hAnsi="Verdana"/>
          <w:noProof/>
        </w:rPr>
        <w:t>You</w:t>
      </w:r>
      <w:r w:rsidRPr="00FB3FEE">
        <w:rPr>
          <w:rFonts w:ascii="Verdana" w:hAnsi="Verdana"/>
        </w:rPr>
        <w:t xml:space="preserve">, </w:t>
      </w:r>
      <w:r w:rsidRPr="00FB3FEE">
        <w:rPr>
          <w:rFonts w:ascii="Verdana" w:hAnsi="Verdana"/>
          <w:noProof/>
        </w:rPr>
        <w:t>FBI Weapons of Mass Destruction Directorate</w:t>
      </w:r>
    </w:p>
    <w:p w:rsidR="00F7018C" w:rsidRPr="00FB3FEE" w:rsidRDefault="00F7018C"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Organism Engineering at Scale: Aligning technology and business model in a synthetic biology company</w:t>
      </w:r>
    </w:p>
    <w:p w:rsidR="004E07E8" w:rsidRPr="00FB3FEE" w:rsidRDefault="004E07E8" w:rsidP="00F82C53">
      <w:pPr>
        <w:pStyle w:val="NoSpacing"/>
        <w:rPr>
          <w:rFonts w:ascii="Verdana" w:hAnsi="Verdana"/>
        </w:rPr>
      </w:pPr>
      <w:r w:rsidRPr="00FB3FEE">
        <w:rPr>
          <w:rFonts w:ascii="Verdana" w:hAnsi="Verdana"/>
          <w:noProof/>
        </w:rPr>
        <w:t>Jason</w:t>
      </w:r>
      <w:r w:rsidRPr="00FB3FEE">
        <w:rPr>
          <w:rFonts w:ascii="Verdana" w:hAnsi="Verdana"/>
        </w:rPr>
        <w:t xml:space="preserve"> </w:t>
      </w:r>
      <w:r w:rsidRPr="00FB3FEE">
        <w:rPr>
          <w:rFonts w:ascii="Verdana" w:hAnsi="Verdana"/>
          <w:noProof/>
        </w:rPr>
        <w:t>Kelly</w:t>
      </w:r>
      <w:r w:rsidRPr="00FB3FEE">
        <w:rPr>
          <w:rFonts w:ascii="Verdana" w:hAnsi="Verdana"/>
        </w:rPr>
        <w:t xml:space="preserve">, </w:t>
      </w:r>
      <w:r w:rsidRPr="00FB3FEE">
        <w:rPr>
          <w:rFonts w:ascii="Verdana" w:hAnsi="Verdana"/>
          <w:noProof/>
        </w:rPr>
        <w:t>Ginkgo BioWorks</w:t>
      </w:r>
    </w:p>
    <w:p w:rsidR="00F7018C" w:rsidRPr="00FB3FEE" w:rsidRDefault="00F7018C"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highlight w:val="yellow"/>
        </w:rPr>
        <w:t>TBD</w:t>
      </w:r>
    </w:p>
    <w:p w:rsidR="004E07E8" w:rsidRPr="00FB3FEE" w:rsidRDefault="004E07E8" w:rsidP="00F82C53">
      <w:pPr>
        <w:pStyle w:val="NoSpacing"/>
        <w:rPr>
          <w:rFonts w:ascii="Verdana" w:hAnsi="Verdana"/>
        </w:rPr>
      </w:pPr>
      <w:r w:rsidRPr="00FB3FEE">
        <w:rPr>
          <w:rFonts w:ascii="Verdana" w:hAnsi="Verdana"/>
          <w:noProof/>
        </w:rPr>
        <w:t>Mark</w:t>
      </w:r>
      <w:r w:rsidRPr="00FB3FEE">
        <w:rPr>
          <w:rFonts w:ascii="Verdana" w:hAnsi="Verdana"/>
        </w:rPr>
        <w:t xml:space="preserve"> </w:t>
      </w:r>
      <w:r w:rsidRPr="00FB3FEE">
        <w:rPr>
          <w:rFonts w:ascii="Verdana" w:hAnsi="Verdana"/>
          <w:noProof/>
        </w:rPr>
        <w:t>Emalfarb</w:t>
      </w:r>
      <w:r w:rsidRPr="00FB3FEE">
        <w:rPr>
          <w:rFonts w:ascii="Verdana" w:hAnsi="Verdana"/>
        </w:rPr>
        <w:t xml:space="preserve">, </w:t>
      </w:r>
      <w:r w:rsidRPr="00FB3FEE">
        <w:rPr>
          <w:rFonts w:ascii="Verdana" w:hAnsi="Verdana"/>
          <w:noProof/>
        </w:rPr>
        <w:t>Dyadic</w:t>
      </w:r>
      <w:r w:rsidR="00962420">
        <w:rPr>
          <w:rFonts w:ascii="Verdana" w:hAnsi="Verdana"/>
          <w:noProof/>
        </w:rPr>
        <w:t xml:space="preserve"> International, Inc </w:t>
      </w:r>
    </w:p>
    <w:p w:rsidR="00F7018C" w:rsidRPr="00FB3FEE" w:rsidRDefault="00F7018C"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Development of targeted recombinant polymers that can deliver siRN</w:t>
      </w:r>
      <w:r w:rsidR="00F7018C" w:rsidRPr="00FB3FEE">
        <w:rPr>
          <w:rFonts w:ascii="Verdana" w:hAnsi="Verdana"/>
          <w:i/>
          <w:noProof/>
        </w:rPr>
        <w:t xml:space="preserve">A to the cytoplasm and plasmid </w:t>
      </w:r>
      <w:r w:rsidRPr="00FB3FEE">
        <w:rPr>
          <w:rFonts w:ascii="Verdana" w:hAnsi="Verdana"/>
          <w:i/>
          <w:noProof/>
        </w:rPr>
        <w:t>DNA to the cell nucleus</w:t>
      </w:r>
    </w:p>
    <w:p w:rsidR="004E07E8" w:rsidRPr="00FB3FEE" w:rsidRDefault="004E07E8" w:rsidP="00F82C53">
      <w:pPr>
        <w:pStyle w:val="NoSpacing"/>
        <w:rPr>
          <w:rFonts w:ascii="Verdana" w:hAnsi="Verdana"/>
          <w:noProof/>
        </w:rPr>
      </w:pPr>
      <w:r w:rsidRPr="00FB3FEE">
        <w:rPr>
          <w:rFonts w:ascii="Verdana" w:hAnsi="Verdana"/>
          <w:noProof/>
        </w:rPr>
        <w:t>Ali</w:t>
      </w:r>
      <w:r w:rsidRPr="00FB3FEE">
        <w:rPr>
          <w:rFonts w:ascii="Verdana" w:hAnsi="Verdana"/>
        </w:rPr>
        <w:t xml:space="preserve"> </w:t>
      </w:r>
      <w:r w:rsidRPr="00FB3FEE">
        <w:rPr>
          <w:rFonts w:ascii="Verdana" w:hAnsi="Verdana"/>
          <w:noProof/>
        </w:rPr>
        <w:t>Goodarzi</w:t>
      </w:r>
      <w:r w:rsidRPr="00FB3FEE">
        <w:rPr>
          <w:rFonts w:ascii="Verdana" w:hAnsi="Verdana"/>
        </w:rPr>
        <w:t xml:space="preserve">, </w:t>
      </w:r>
      <w:r w:rsidRPr="00FB3FEE">
        <w:rPr>
          <w:rFonts w:ascii="Verdana" w:hAnsi="Verdana"/>
          <w:noProof/>
        </w:rPr>
        <w:t>Harvard University</w:t>
      </w:r>
    </w:p>
    <w:p w:rsidR="00F7018C" w:rsidRPr="00FB3FEE" w:rsidRDefault="00F7018C" w:rsidP="00F82C53">
      <w:pPr>
        <w:pStyle w:val="NoSpacing"/>
        <w:rPr>
          <w:rFonts w:ascii="Verdana" w:hAnsi="Verdana"/>
          <w:noProof/>
        </w:rPr>
      </w:pPr>
    </w:p>
    <w:p w:rsidR="00F7018C" w:rsidRPr="00FB3FEE" w:rsidRDefault="00F7018C"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Edward</w:t>
      </w:r>
      <w:r w:rsidRPr="00FB3FEE">
        <w:rPr>
          <w:rFonts w:ascii="Verdana" w:hAnsi="Verdana"/>
          <w:u w:val="single"/>
        </w:rPr>
        <w:t xml:space="preserve"> </w:t>
      </w:r>
      <w:r w:rsidRPr="00FB3FEE">
        <w:rPr>
          <w:rFonts w:ascii="Verdana" w:hAnsi="Verdana"/>
          <w:noProof/>
          <w:u w:val="single"/>
        </w:rPr>
        <w:t>You</w:t>
      </w:r>
    </w:p>
    <w:p w:rsidR="004E07E8" w:rsidRPr="00FB3FEE" w:rsidRDefault="004E07E8" w:rsidP="00F82C53">
      <w:pPr>
        <w:pStyle w:val="NoSpacing"/>
        <w:rPr>
          <w:rFonts w:ascii="Verdana" w:hAnsi="Verdana"/>
          <w:noProof/>
        </w:rPr>
      </w:pPr>
      <w:r w:rsidRPr="00FB3FEE">
        <w:rPr>
          <w:rFonts w:ascii="Verdana" w:hAnsi="Verdana"/>
          <w:noProof/>
        </w:rPr>
        <w:t xml:space="preserve">The development of new and groundbreaking technologies that harness the power of biology and genomics are necessary and effective tools towards addressing our world’s many issues. A concerted effort is needed to address the very real potential of synthetic biology commercial products and technologies being exploited, misused, or illegally appropriated. The use of outreach and engagement with the community and the development of codes of conduct are just two of the efforts being undertaken to address this over-the-horizon trend. Currently, discussions are underway between security and biotechnology industry members. The goal of these efforts is to establish mutual understanding of each sectors roles and responsibilities in safeguarding science to ensure that the global benefits of synthetic biology can be realized while mitigating any associated risks. The FBI Weapons of Mass Destruction Directorate would like the opportunity to attend the upcoming 2013 BIO World Congress on Industrial Biotechnology and participate in any forum (panel discussion, presentation, poster session) to provide information </w:t>
      </w:r>
      <w:r w:rsidRPr="00FB3FEE">
        <w:rPr>
          <w:rFonts w:ascii="Verdana" w:hAnsi="Verdana"/>
          <w:noProof/>
        </w:rPr>
        <w:lastRenderedPageBreak/>
        <w:t>on our biosecurity efforts and highlight results that have occurred as a result of the partnership between law enforcement and the scientific community.</w:t>
      </w:r>
    </w:p>
    <w:p w:rsidR="00F7018C" w:rsidRPr="00FB3FEE" w:rsidRDefault="00F7018C"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Jason</w:t>
      </w:r>
      <w:r w:rsidRPr="00FB3FEE">
        <w:rPr>
          <w:rFonts w:ascii="Verdana" w:hAnsi="Verdana"/>
          <w:u w:val="single"/>
        </w:rPr>
        <w:t xml:space="preserve"> </w:t>
      </w:r>
      <w:r w:rsidRPr="00FB3FEE">
        <w:rPr>
          <w:rFonts w:ascii="Verdana" w:hAnsi="Verdana"/>
          <w:noProof/>
          <w:u w:val="single"/>
        </w:rPr>
        <w:t>Kelly</w:t>
      </w:r>
    </w:p>
    <w:p w:rsidR="004E07E8" w:rsidRPr="00FB3FEE" w:rsidRDefault="004E07E8" w:rsidP="00F82C53">
      <w:pPr>
        <w:pStyle w:val="NoSpacing"/>
        <w:rPr>
          <w:rFonts w:ascii="Verdana" w:hAnsi="Verdana"/>
          <w:noProof/>
        </w:rPr>
      </w:pPr>
      <w:r w:rsidRPr="00FB3FEE">
        <w:rPr>
          <w:rFonts w:ascii="Verdana" w:hAnsi="Verdana"/>
          <w:noProof/>
        </w:rPr>
        <w:t>Over the past few years, synthetic biology has made great advances in our ability to redesign biosynthetic pathways. This work is made possible by rapid technology advances in DNA sequencing, DNA construction, and computer-aided design (CAD). Specifically, synthetic biology approaches are now being used for metabolic engineering of microorganisms for use in fermentation-based production of small molecule natural products. These advances have resulted in the successful entry of a limited number of high value molecules into the commercial space. However, many targets remain unexplored. In order to fully capitalize on the opportunity in this field, scalable technical approaches must be aligned with successful business models. This talk will outline Ginkgo BioWorks’ unique position in developing a novel platform and delivering it into the commercial space. To create a scalable technical approach, synthetic biologists have begun to apply principles of modularity, standardization and functional genetic part characterization and reuse. However, such an effort requires a well-planned strategy to manage the complexity of conducting multiple organism engineering projects. To address this need Ginkgo BioWorks has developed a “fab” for the engineering of organisms. The fab includes: a library of reusable, well-characterized genetic parts, high throughput, automated methods for assembly of modular DNA constructs [WO 2010/070295], and proprietary, custom software including CAD tools to optimize DNA design and assembly as well as computer aided manufacturing (CAM) to track and monitor every process run through the lab. Collectively these modules form the basis of a pipeline that can run 10s of microbe engineering projects in parallel and can manage the complexity of the expanding data, libraries, and organisms. This lowers the cost of an individual project overall, provides organism engineers the benefit of a shared resource, and enables the rapid delivery of new or improved technologies across the company. While a first-in-class organism engineering fab provides an unparalleled resource for constructing novel biosynthetic pathways in an industrial host, the platform must be successfully paired with a business paradigm that likewise represents a repeatable and scalable model. Because of the newness of the field, business practices and partnering norms are still emerging. Ginkgo’s approach to this is reflected in our belief that for us, “the organism is the product.” That is, we deliver organisms for use in the production of a commercially valuable molecule to commercial partners. By adopting a channel partner-based strategy, the company is able to access the wealth of molecule-specific commercial knowledge and capabilities held in partner companies and to align that with our internal organism engineering expertise. In addition to channel partners, Ginkgo recognizes the value of bioprocess developers and manufacturers who will play a critical role in the successful commercial scale-up and production of products derived from engineered organisms. Our vision of the bio-based chemical industry is one where the unique strengths of each party are clearly defined and incentives are aligned to assemble a seamless value chain from organism to chemical product. We believe successful partnering across this chain to be the key strategy in determining not just the success of an individual product but of the industry as a whole.</w:t>
      </w:r>
    </w:p>
    <w:p w:rsidR="00F7018C" w:rsidRPr="00FB3FEE" w:rsidRDefault="00F7018C"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lastRenderedPageBreak/>
        <w:t>Mark</w:t>
      </w:r>
      <w:r w:rsidRPr="00FB3FEE">
        <w:rPr>
          <w:rFonts w:ascii="Verdana" w:hAnsi="Verdana"/>
          <w:u w:val="single"/>
        </w:rPr>
        <w:t xml:space="preserve"> </w:t>
      </w:r>
      <w:r w:rsidRPr="00FB3FEE">
        <w:rPr>
          <w:rFonts w:ascii="Verdana" w:hAnsi="Verdana"/>
          <w:noProof/>
          <w:u w:val="single"/>
        </w:rPr>
        <w:t>Emalfarb</w:t>
      </w:r>
    </w:p>
    <w:p w:rsidR="004E07E8" w:rsidRPr="00FB3FEE" w:rsidRDefault="004E07E8" w:rsidP="00F82C53">
      <w:pPr>
        <w:pStyle w:val="NoSpacing"/>
        <w:rPr>
          <w:rFonts w:ascii="Verdana" w:hAnsi="Verdana"/>
          <w:noProof/>
        </w:rPr>
      </w:pPr>
      <w:r w:rsidRPr="00FB3FEE">
        <w:rPr>
          <w:rFonts w:ascii="Verdana" w:hAnsi="Verdana"/>
          <w:noProof/>
        </w:rPr>
        <w:t>Dyadic’s patented and proprietary C1 technology is an industrial scale platform for developing and manufacturing proteins and other enzymes based on the Myceliopthora thermophila fungal microorganism. The C1 technology is being adopted throughout the biotechnology industry to develop and manufacture enzymes and other proteins for diverse markets. Although the C1 platform is still a young system, it effectively competes with, and often surpasses, the results of the well-established Trichoderma and Aspergillus production systems. As genomic and proteomic tools continue to advance rapidly, they are helping to uncover novel genes that encode for a growing number of new and improved enzymes for traditional industrial enzyme markets. These tools are also being utilized to support the growing demand for sustainable products and environmentally-friendly production processes. As the demand for enzymes continues to grow rapidly, the concentration of commercially available expression systems with the major enzyme producers has caused a bottleneck in the biotechnology industry in developing and producing low cost and efficacious enzymes. Dyadic’s C1 production platform is helping the industry meet this challenge by enabling the production of a wide variety of both homologous and heterologous enzymes and other proteins at high purity and low cost. Dyadic not only produces its own enzymes, but also develops and out-licenses C1 strains to third parties, allowing them to develop and produce specific enzymes on-site at their own facilities</w:t>
      </w:r>
      <w:r w:rsidR="00F7018C" w:rsidRPr="00FB3FEE">
        <w:rPr>
          <w:rFonts w:ascii="Verdana" w:hAnsi="Verdana"/>
          <w:noProof/>
        </w:rPr>
        <w:t>.</w:t>
      </w:r>
    </w:p>
    <w:p w:rsidR="00F7018C" w:rsidRPr="00FB3FEE" w:rsidRDefault="00F7018C"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Ali</w:t>
      </w:r>
      <w:r w:rsidRPr="00FB3FEE">
        <w:rPr>
          <w:rFonts w:ascii="Verdana" w:hAnsi="Verdana"/>
          <w:u w:val="single"/>
        </w:rPr>
        <w:t xml:space="preserve"> </w:t>
      </w:r>
      <w:r w:rsidRPr="00FB3FEE">
        <w:rPr>
          <w:rFonts w:ascii="Verdana" w:hAnsi="Verdana"/>
          <w:noProof/>
          <w:u w:val="single"/>
        </w:rPr>
        <w:t>Goodarzi</w:t>
      </w:r>
    </w:p>
    <w:p w:rsidR="004E07E8" w:rsidRPr="00FB3FEE" w:rsidRDefault="004E07E8" w:rsidP="00F82C53">
      <w:pPr>
        <w:pStyle w:val="NoSpacing"/>
        <w:rPr>
          <w:rFonts w:ascii="Verdana" w:hAnsi="Verdana"/>
        </w:rPr>
      </w:pPr>
      <w:r w:rsidRPr="00FB3FEE">
        <w:rPr>
          <w:rFonts w:ascii="Verdana" w:hAnsi="Verdana"/>
          <w:noProof/>
        </w:rPr>
        <w:t>One of the major limitations to effective siRNA delivery is the lack of a s</w:t>
      </w:r>
      <w:r w:rsidR="00F7018C" w:rsidRPr="00FB3FEE">
        <w:rPr>
          <w:rFonts w:ascii="Verdana" w:hAnsi="Verdana"/>
          <w:noProof/>
        </w:rPr>
        <w:t xml:space="preserve">iRNA-specific delivery system. </w:t>
      </w:r>
      <w:r w:rsidRPr="00FB3FEE">
        <w:rPr>
          <w:rFonts w:ascii="Verdana" w:hAnsi="Verdana"/>
          <w:noProof/>
        </w:rPr>
        <w:t>Currently, the same delivery systems that are used for plasmid D</w:t>
      </w:r>
      <w:r w:rsidR="00F7018C" w:rsidRPr="00FB3FEE">
        <w:rPr>
          <w:rFonts w:ascii="Verdana" w:hAnsi="Verdana"/>
          <w:noProof/>
        </w:rPr>
        <w:t xml:space="preserve">NA (pDNA) delivery to the cell </w:t>
      </w:r>
      <w:r w:rsidRPr="00FB3FEE">
        <w:rPr>
          <w:rFonts w:ascii="Verdana" w:hAnsi="Verdana"/>
          <w:noProof/>
        </w:rPr>
        <w:t xml:space="preserve">nucleus are used for siRNA delivery to the cytoplasm. To fill this gap, the </w:t>
      </w:r>
      <w:r w:rsidR="00F7018C" w:rsidRPr="00FB3FEE">
        <w:rPr>
          <w:rFonts w:ascii="Verdana" w:hAnsi="Verdana"/>
          <w:noProof/>
        </w:rPr>
        <w:t xml:space="preserve">objective of this study was to </w:t>
      </w:r>
      <w:r w:rsidRPr="00FB3FEE">
        <w:rPr>
          <w:rFonts w:ascii="Verdana" w:hAnsi="Verdana"/>
          <w:noProof/>
        </w:rPr>
        <w:t>design a biopolymer that can be programmed via its amino acid sequence</w:t>
      </w:r>
      <w:r w:rsidR="00F7018C" w:rsidRPr="00FB3FEE">
        <w:rPr>
          <w:rFonts w:ascii="Verdana" w:hAnsi="Verdana"/>
          <w:noProof/>
        </w:rPr>
        <w:t xml:space="preserve"> to deliver siRNA specifically </w:t>
      </w:r>
      <w:r w:rsidRPr="00FB3FEE">
        <w:rPr>
          <w:rFonts w:ascii="Verdana" w:hAnsi="Verdana"/>
          <w:noProof/>
        </w:rPr>
        <w:t>to cytoplasm. For pDNA delivery, a nuclear localization signal (NLS) was added to the biopolymer structure to facilitate active translocation of the genetic material to</w:t>
      </w:r>
      <w:r w:rsidR="00F7018C" w:rsidRPr="00FB3FEE">
        <w:rPr>
          <w:rFonts w:ascii="Verdana" w:hAnsi="Verdana"/>
          <w:noProof/>
        </w:rPr>
        <w:t xml:space="preserve">wards nucleus. The biopolymers </w:t>
      </w:r>
      <w:r w:rsidRPr="00FB3FEE">
        <w:rPr>
          <w:rFonts w:ascii="Verdana" w:hAnsi="Verdana"/>
          <w:noProof/>
        </w:rPr>
        <w:t>were complexed with pEGFP and GFPsiRNA and used to transfect SKOV</w:t>
      </w:r>
      <w:r w:rsidR="00F7018C" w:rsidRPr="00FB3FEE">
        <w:rPr>
          <w:rFonts w:ascii="Verdana" w:hAnsi="Verdana"/>
          <w:noProof/>
        </w:rPr>
        <w:t xml:space="preserve">-3 (HER2+) cells. The </w:t>
      </w:r>
      <w:r w:rsidRPr="00FB3FEE">
        <w:rPr>
          <w:rFonts w:ascii="Verdana" w:hAnsi="Verdana"/>
          <w:noProof/>
        </w:rPr>
        <w:t>intracellular trafficking of the nanoparticles was also monitored in real-ti</w:t>
      </w:r>
      <w:r w:rsidR="00F7018C" w:rsidRPr="00FB3FEE">
        <w:rPr>
          <w:rFonts w:ascii="Verdana" w:hAnsi="Verdana"/>
          <w:noProof/>
        </w:rPr>
        <w:t xml:space="preserve">me and live cells. The results </w:t>
      </w:r>
      <w:r w:rsidRPr="00FB3FEE">
        <w:rPr>
          <w:rFonts w:ascii="Verdana" w:hAnsi="Verdana"/>
          <w:noProof/>
        </w:rPr>
        <w:t>demonstrated that the biopolymer with NLS is a suitable carrier f</w:t>
      </w:r>
      <w:r w:rsidR="00F7018C" w:rsidRPr="00FB3FEE">
        <w:rPr>
          <w:rFonts w:ascii="Verdana" w:hAnsi="Verdana"/>
          <w:noProof/>
        </w:rPr>
        <w:t xml:space="preserve">or pDNA delivery but not siRNA </w:t>
      </w:r>
      <w:r w:rsidRPr="00FB3FEE">
        <w:rPr>
          <w:rFonts w:ascii="Verdana" w:hAnsi="Verdana"/>
          <w:noProof/>
        </w:rPr>
        <w:t>delivery. Conversely, the biopolymer without NLS was suitable for siRNA</w:t>
      </w:r>
      <w:r w:rsidR="00F7018C" w:rsidRPr="00FB3FEE">
        <w:rPr>
          <w:rFonts w:ascii="Verdana" w:hAnsi="Verdana"/>
          <w:noProof/>
        </w:rPr>
        <w:t xml:space="preserve"> delivery to the cytoplasm but </w:t>
      </w:r>
      <w:r w:rsidRPr="00FB3FEE">
        <w:rPr>
          <w:rFonts w:ascii="Verdana" w:hAnsi="Verdana"/>
          <w:noProof/>
        </w:rPr>
        <w:t>not pDNA to the cell nucleus. The potential use of the designed biop</w:t>
      </w:r>
      <w:r w:rsidR="00F7018C" w:rsidRPr="00FB3FEE">
        <w:rPr>
          <w:rFonts w:ascii="Verdana" w:hAnsi="Verdana"/>
          <w:noProof/>
        </w:rPr>
        <w:t xml:space="preserve">olymer for combination therapy </w:t>
      </w:r>
      <w:r w:rsidRPr="00FB3FEE">
        <w:rPr>
          <w:rFonts w:ascii="Verdana" w:hAnsi="Verdana"/>
          <w:noProof/>
        </w:rPr>
        <w:t>of cancer cells with gene (thymidine kinase) and siRNA (BCL2) was also examined i</w:t>
      </w:r>
      <w:r w:rsidR="00F7018C" w:rsidRPr="00FB3FEE">
        <w:rPr>
          <w:rFonts w:ascii="Verdana" w:hAnsi="Verdana"/>
          <w:noProof/>
        </w:rPr>
        <w:t xml:space="preserve">n SKOV-3 cancer </w:t>
      </w:r>
      <w:r w:rsidRPr="00FB3FEE">
        <w:rPr>
          <w:rFonts w:ascii="Verdana" w:hAnsi="Verdana"/>
          <w:noProof/>
        </w:rPr>
        <w:t>cells.?</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DA0ED9" w:rsidRPr="00FB3FEE" w:rsidRDefault="00DA0ED9" w:rsidP="00F82C53">
      <w:pPr>
        <w:pStyle w:val="NoSpacing"/>
        <w:rPr>
          <w:rFonts w:ascii="Verdana" w:hAnsi="Verdana"/>
          <w:noProof/>
        </w:rPr>
      </w:pPr>
    </w:p>
    <w:p w:rsidR="00DA0ED9" w:rsidRPr="00FB3FEE" w:rsidRDefault="00DA0ED9" w:rsidP="00DA0ED9">
      <w:pPr>
        <w:pStyle w:val="NoSpacing"/>
        <w:jc w:val="center"/>
        <w:rPr>
          <w:rFonts w:ascii="Verdana" w:hAnsi="Verdana"/>
          <w:b/>
          <w:noProof/>
          <w:sz w:val="32"/>
          <w:szCs w:val="32"/>
        </w:rPr>
      </w:pPr>
      <w:r w:rsidRPr="00FB3FEE">
        <w:rPr>
          <w:rFonts w:ascii="Verdana" w:hAnsi="Verdana"/>
          <w:b/>
          <w:noProof/>
          <w:sz w:val="32"/>
          <w:szCs w:val="32"/>
        </w:rPr>
        <w:t>Technical Presentations</w:t>
      </w:r>
    </w:p>
    <w:p w:rsidR="00DA0ED9" w:rsidRPr="00FB3FEE" w:rsidRDefault="00BA5527" w:rsidP="00DA0ED9">
      <w:pPr>
        <w:pStyle w:val="NoSpacing"/>
        <w:jc w:val="center"/>
        <w:rPr>
          <w:rFonts w:ascii="Verdana" w:hAnsi="Verdana"/>
          <w:b/>
          <w:sz w:val="20"/>
          <w:szCs w:val="20"/>
        </w:rPr>
      </w:pPr>
      <w:r w:rsidRPr="00FB3FEE">
        <w:rPr>
          <w:rFonts w:ascii="Verdana" w:hAnsi="Verdana"/>
          <w:b/>
          <w:sz w:val="20"/>
          <w:szCs w:val="20"/>
        </w:rPr>
        <w:t xml:space="preserve">Sponsored by </w:t>
      </w:r>
    </w:p>
    <w:p w:rsidR="00DA0ED9" w:rsidRPr="00FB3FEE" w:rsidRDefault="00DA0ED9" w:rsidP="00F82C53">
      <w:pPr>
        <w:pStyle w:val="NoSpacing"/>
        <w:rPr>
          <w:rFonts w:ascii="Verdana" w:hAnsi="Verdana"/>
          <w:b/>
          <w:noProof/>
        </w:rPr>
      </w:pPr>
    </w:p>
    <w:p w:rsidR="004E07E8" w:rsidRPr="00FB3FEE" w:rsidRDefault="004E07E8" w:rsidP="00F82C53">
      <w:pPr>
        <w:pStyle w:val="NoSpacing"/>
        <w:rPr>
          <w:rFonts w:ascii="Verdana" w:hAnsi="Verdana"/>
          <w:b/>
          <w:noProof/>
        </w:rPr>
      </w:pPr>
      <w:r w:rsidRPr="00FB3FEE">
        <w:rPr>
          <w:rFonts w:ascii="Verdana" w:hAnsi="Verdana"/>
          <w:b/>
          <w:noProof/>
        </w:rPr>
        <w:t>Monday, June 17, 2013</w:t>
      </w:r>
      <w:r w:rsidR="005C5136">
        <w:rPr>
          <w:rFonts w:ascii="Verdana" w:hAnsi="Verdana"/>
          <w:b/>
        </w:rPr>
        <w:t xml:space="preserve"> |</w:t>
      </w:r>
      <w:r w:rsidRPr="00FB3FEE">
        <w:rPr>
          <w:rFonts w:ascii="Verdana" w:hAnsi="Verdana"/>
          <w:b/>
        </w:rPr>
        <w:t xml:space="preserve"> </w:t>
      </w:r>
      <w:r w:rsidRPr="00FB3FEE">
        <w:rPr>
          <w:rFonts w:ascii="Verdana" w:hAnsi="Verdana"/>
          <w:b/>
          <w:noProof/>
        </w:rPr>
        <w:t>8:30am</w:t>
      </w:r>
      <w:r w:rsidR="005C5136">
        <w:rPr>
          <w:rFonts w:ascii="Verdana" w:hAnsi="Verdana"/>
          <w:b/>
          <w:noProof/>
        </w:rPr>
        <w:t xml:space="preserve">-10:00am </w:t>
      </w:r>
    </w:p>
    <w:p w:rsidR="00DA0ED9" w:rsidRPr="00FB3FEE" w:rsidRDefault="00DA0ED9"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Bio Composite Materials from Natural Fibers</w:t>
      </w:r>
    </w:p>
    <w:p w:rsidR="00BA5527" w:rsidRDefault="00BA5527" w:rsidP="00F82C53">
      <w:pPr>
        <w:pStyle w:val="NoSpacing"/>
        <w:rPr>
          <w:rFonts w:ascii="Verdana" w:hAnsi="Verdana"/>
          <w:noProof/>
        </w:rPr>
      </w:pPr>
    </w:p>
    <w:p w:rsidR="00507BB0" w:rsidRDefault="00507BB0" w:rsidP="00F82C53">
      <w:pPr>
        <w:pStyle w:val="NoSpacing"/>
        <w:rPr>
          <w:rFonts w:ascii="Verdana" w:hAnsi="Verdana"/>
          <w:noProof/>
        </w:rPr>
      </w:pPr>
      <w:r>
        <w:rPr>
          <w:rFonts w:ascii="Verdana" w:hAnsi="Verdana"/>
          <w:noProof/>
        </w:rPr>
        <w:t>Moderator: Ian McLennan, EcoSynthetix Inc</w:t>
      </w:r>
    </w:p>
    <w:p w:rsidR="00507BB0" w:rsidRDefault="00507BB0" w:rsidP="00F82C53">
      <w:pPr>
        <w:pStyle w:val="NoSpacing"/>
        <w:rPr>
          <w:rFonts w:ascii="Verdana" w:hAnsi="Verdana"/>
          <w:noProof/>
        </w:rPr>
      </w:pPr>
    </w:p>
    <w:p w:rsidR="00507BB0" w:rsidRDefault="00507BB0" w:rsidP="00F82C53">
      <w:pPr>
        <w:pStyle w:val="NoSpacing"/>
        <w:rPr>
          <w:rFonts w:ascii="Verdana" w:hAnsi="Verdana"/>
          <w:noProof/>
        </w:rPr>
      </w:pPr>
      <w:r>
        <w:rPr>
          <w:rFonts w:ascii="Verdana" w:hAnsi="Verdana"/>
          <w:noProof/>
        </w:rPr>
        <w:t>Mario Pennisi, Life Sciences Queensland Ltd</w:t>
      </w:r>
    </w:p>
    <w:p w:rsidR="00507BB0" w:rsidRPr="00FB3FEE" w:rsidRDefault="00507BB0" w:rsidP="00F82C53">
      <w:pPr>
        <w:pStyle w:val="NoSpacing"/>
        <w:rPr>
          <w:rFonts w:ascii="Verdana" w:hAnsi="Verdana"/>
          <w:noProof/>
        </w:rPr>
      </w:pPr>
    </w:p>
    <w:p w:rsidR="004E07E8" w:rsidRPr="00FB3FEE" w:rsidRDefault="005C5136" w:rsidP="00F82C53">
      <w:pPr>
        <w:pStyle w:val="NoSpacing"/>
        <w:rPr>
          <w:rFonts w:ascii="Verdana" w:hAnsi="Verdana"/>
          <w:i/>
        </w:rPr>
      </w:pPr>
      <w:r>
        <w:rPr>
          <w:rFonts w:ascii="Verdana" w:hAnsi="Verdana"/>
          <w:i/>
          <w:noProof/>
        </w:rPr>
        <w:t>Current status of Biocomposites and Bionanocomposites: From Technology Development to C</w:t>
      </w:r>
      <w:r w:rsidR="004E07E8" w:rsidRPr="00FB3FEE">
        <w:rPr>
          <w:rFonts w:ascii="Verdana" w:hAnsi="Verdana"/>
          <w:i/>
          <w:noProof/>
        </w:rPr>
        <w:t>ommercialization</w:t>
      </w:r>
    </w:p>
    <w:p w:rsidR="004E07E8" w:rsidRPr="00FB3FEE" w:rsidRDefault="004E07E8" w:rsidP="00F82C53">
      <w:pPr>
        <w:pStyle w:val="NoSpacing"/>
        <w:rPr>
          <w:rFonts w:ascii="Verdana" w:hAnsi="Verdana"/>
          <w:noProof/>
        </w:rPr>
      </w:pPr>
      <w:r w:rsidRPr="00FB3FEE">
        <w:rPr>
          <w:rFonts w:ascii="Verdana" w:hAnsi="Verdana"/>
          <w:noProof/>
        </w:rPr>
        <w:t>Manju</w:t>
      </w:r>
      <w:r w:rsidRPr="00FB3FEE">
        <w:rPr>
          <w:rFonts w:ascii="Verdana" w:hAnsi="Verdana"/>
        </w:rPr>
        <w:t xml:space="preserve"> </w:t>
      </w:r>
      <w:r w:rsidRPr="00FB3FEE">
        <w:rPr>
          <w:rFonts w:ascii="Verdana" w:hAnsi="Verdana"/>
          <w:noProof/>
        </w:rPr>
        <w:t>Misra</w:t>
      </w:r>
      <w:r w:rsidRPr="00FB3FEE">
        <w:rPr>
          <w:rFonts w:ascii="Verdana" w:hAnsi="Verdana"/>
        </w:rPr>
        <w:t xml:space="preserve">, </w:t>
      </w:r>
      <w:r w:rsidRPr="00FB3FEE">
        <w:rPr>
          <w:rFonts w:ascii="Verdana" w:hAnsi="Verdana"/>
          <w:noProof/>
        </w:rPr>
        <w:t>University of Guelph</w:t>
      </w:r>
    </w:p>
    <w:p w:rsidR="00BA5527" w:rsidRPr="00FB3FEE" w:rsidRDefault="00BA5527"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Development of Glucose-Epoxy Bio-Composite Material</w:t>
      </w:r>
    </w:p>
    <w:p w:rsidR="004E07E8" w:rsidRDefault="004E07E8" w:rsidP="00F82C53">
      <w:pPr>
        <w:pStyle w:val="NoSpacing"/>
        <w:rPr>
          <w:rFonts w:ascii="Verdana" w:hAnsi="Verdana"/>
          <w:noProof/>
        </w:rPr>
      </w:pPr>
      <w:r w:rsidRPr="00FB3FEE">
        <w:rPr>
          <w:rFonts w:ascii="Verdana" w:hAnsi="Verdana"/>
          <w:noProof/>
        </w:rPr>
        <w:t>Ian</w:t>
      </w:r>
      <w:r w:rsidRPr="00FB3FEE">
        <w:rPr>
          <w:rFonts w:ascii="Verdana" w:hAnsi="Verdana"/>
        </w:rPr>
        <w:t xml:space="preserve"> </w:t>
      </w:r>
      <w:r w:rsidRPr="00FB3FEE">
        <w:rPr>
          <w:rFonts w:ascii="Verdana" w:hAnsi="Verdana"/>
          <w:noProof/>
        </w:rPr>
        <w:t>McLennan</w:t>
      </w:r>
      <w:r w:rsidRPr="00FB3FEE">
        <w:rPr>
          <w:rFonts w:ascii="Verdana" w:hAnsi="Verdana"/>
        </w:rPr>
        <w:t xml:space="preserve">, </w:t>
      </w:r>
      <w:r w:rsidRPr="00FB3FEE">
        <w:rPr>
          <w:rFonts w:ascii="Verdana" w:hAnsi="Verdana"/>
          <w:noProof/>
        </w:rPr>
        <w:t>EcoSynthetix Inc.</w:t>
      </w:r>
    </w:p>
    <w:p w:rsidR="00FD3799" w:rsidRDefault="00FD3799" w:rsidP="00F82C53">
      <w:pPr>
        <w:pStyle w:val="NoSpacing"/>
        <w:rPr>
          <w:rFonts w:ascii="Verdana" w:hAnsi="Verdana"/>
          <w:noProof/>
        </w:rPr>
      </w:pPr>
    </w:p>
    <w:p w:rsidR="00FD3799" w:rsidRPr="00FD3799" w:rsidRDefault="00FD3799" w:rsidP="00F82C53">
      <w:pPr>
        <w:pStyle w:val="NoSpacing"/>
        <w:rPr>
          <w:rFonts w:ascii="Verdana" w:hAnsi="Verdana"/>
          <w:i/>
          <w:noProof/>
        </w:rPr>
      </w:pPr>
      <w:r w:rsidRPr="00FD3799">
        <w:rPr>
          <w:rFonts w:ascii="Verdana" w:hAnsi="Verdana"/>
          <w:i/>
          <w:noProof/>
        </w:rPr>
        <w:t>The Big Ticket – How Large Scale Industrial Biotechnology is Being Applied to Benefit Agricultural Biotechnology</w:t>
      </w:r>
    </w:p>
    <w:p w:rsidR="00FD3799" w:rsidRDefault="00FD3799" w:rsidP="00F82C53">
      <w:pPr>
        <w:pStyle w:val="NoSpacing"/>
        <w:rPr>
          <w:rFonts w:ascii="Verdana" w:hAnsi="Verdana"/>
        </w:rPr>
      </w:pPr>
      <w:r>
        <w:rPr>
          <w:rFonts w:ascii="Verdana" w:hAnsi="Verdana"/>
        </w:rPr>
        <w:t>Mario Pennisi, Life Sciences Queensland Ltd</w:t>
      </w:r>
    </w:p>
    <w:p w:rsidR="00FD3799" w:rsidRDefault="00FD3799" w:rsidP="00F82C53">
      <w:pPr>
        <w:pStyle w:val="NoSpacing"/>
        <w:rPr>
          <w:rFonts w:ascii="Verdana" w:hAnsi="Verdana"/>
        </w:rPr>
      </w:pPr>
      <w:r>
        <w:rPr>
          <w:rFonts w:ascii="Verdana" w:hAnsi="Verdana"/>
        </w:rPr>
        <w:t>Joe Hogue, SWM INTL</w:t>
      </w:r>
    </w:p>
    <w:p w:rsidR="00FD3799" w:rsidRPr="00FB3FEE" w:rsidRDefault="00FD3799" w:rsidP="00F82C53">
      <w:pPr>
        <w:pStyle w:val="NoSpacing"/>
        <w:rPr>
          <w:rFonts w:ascii="Verdana" w:hAnsi="Verdana"/>
        </w:rPr>
      </w:pPr>
    </w:p>
    <w:p w:rsidR="004E07E8" w:rsidRPr="00FB3FEE" w:rsidRDefault="004E07E8" w:rsidP="00F82C53">
      <w:pPr>
        <w:pStyle w:val="NoSpacing"/>
        <w:rPr>
          <w:rFonts w:ascii="Verdana" w:hAnsi="Verdana"/>
        </w:rPr>
      </w:pPr>
    </w:p>
    <w:p w:rsidR="00BA5527" w:rsidRPr="00FB3FEE" w:rsidRDefault="00BA5527" w:rsidP="00F82C53">
      <w:pPr>
        <w:pStyle w:val="NoSpacing"/>
        <w:rPr>
          <w:rFonts w:ascii="Verdana" w:hAnsi="Verdana"/>
          <w:b/>
          <w:u w:val="single"/>
        </w:rPr>
      </w:pPr>
      <w:r w:rsidRPr="00FB3FEE">
        <w:rPr>
          <w:rFonts w:ascii="Verdana" w:hAnsi="Verdana"/>
          <w:b/>
          <w:u w:val="single"/>
        </w:rPr>
        <w:t xml:space="preserve">Abstracts </w:t>
      </w:r>
    </w:p>
    <w:p w:rsidR="00BA5527" w:rsidRPr="00FB3FEE" w:rsidRDefault="00BA552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Manju</w:t>
      </w:r>
      <w:r w:rsidRPr="00FB3FEE">
        <w:rPr>
          <w:rFonts w:ascii="Verdana" w:hAnsi="Verdana"/>
          <w:u w:val="single"/>
        </w:rPr>
        <w:t xml:space="preserve"> </w:t>
      </w:r>
      <w:r w:rsidRPr="00FB3FEE">
        <w:rPr>
          <w:rFonts w:ascii="Verdana" w:hAnsi="Verdana"/>
          <w:noProof/>
          <w:u w:val="single"/>
        </w:rPr>
        <w:t>Misra</w:t>
      </w:r>
    </w:p>
    <w:p w:rsidR="004E07E8" w:rsidRPr="00FB3FEE" w:rsidRDefault="004E07E8" w:rsidP="00F82C53">
      <w:pPr>
        <w:pStyle w:val="NoSpacing"/>
        <w:rPr>
          <w:rFonts w:ascii="Verdana" w:hAnsi="Verdana"/>
          <w:noProof/>
        </w:rPr>
      </w:pPr>
      <w:r w:rsidRPr="00FB3FEE">
        <w:rPr>
          <w:rFonts w:ascii="Verdana" w:hAnsi="Verdana"/>
          <w:noProof/>
        </w:rPr>
        <w:t xml:space="preserve">The government’s push for green products, consumers’ desire and energy conservation are some of the key factors that drive research towards the development of renewable resource-based polymeric biomaterials. The use of bio- or renewable carbon unlike petro-carbon for manufacturing bioplastics and biobased materials is moving forward for a reduced carbon footprint. The goal is to use biobased materials containing the maximum possible amount of renewable biomass-based derivatives to have a sustainable future. The incorporation of bio-resources, e.g. crop-derived green plastics and plant derived natural fibres into composite materials are gaining prime importance in designing and engineering green composites. Biocomposites derived from natural fibers and traditional polymers like polypropylene, polyethylene, epoxy and polyesters have been developed for automotive parts and building structures. Renewable resource based bioplastics like polylactic acid (PLA), polyhydroxyalkanoates (PHAs), biobased polytrimethylene terephthalate (PTT), bio-polyolefin, bio-polyamide, cellulosic plastics, soy protein based bioplastics and vegetable oils derived bioresins need value-added and diverse applications to compete with the fossil fuel derived plastics. Through reactive blends, composites and nanocomposites new biobased materials are under constant development. Hybrid and intelligently engineered green composites are going to be the major drivers for sustainable developments of new industrial bioproducts. Besides agricultural natural fibers like kenaf, jute, flax, </w:t>
      </w:r>
      <w:r w:rsidRPr="00FB3FEE">
        <w:rPr>
          <w:rFonts w:ascii="Verdana" w:hAnsi="Verdana"/>
          <w:noProof/>
        </w:rPr>
        <w:lastRenderedPageBreak/>
        <w:t>industrial hemp, and sisal; inexpensive biomasses such as wheat straw, rice stalks, corn stovers, grasses, soy stalks and lignin have great potential for use in sustainable biobased materials. This presentation will highlight the current status, opportunities and technical challenges of bioplastics and biobased materials for uses in car parts, consumer goods and sustainable packaging. This research is financially supported by the Ontario Ministry of Agriculture, Food, and Rural Affairs (OMAFRA)-New Directions Research Programs; University of Guelph-OMAFRA (Bioeconomy for Industrial Uses Program); the Ontario Research Fund (ORF) Research Excellence (RE) Round-4 from the Ontario Ministry of Economic Development and Innovation (MEDI); Natural Sciences and Engineering Research Council of Canada (NSERC)-CRD grant; Grain Farmers of Ontario (GFO); and Manitoba Pulse Growers Association (MPGA).</w:t>
      </w:r>
    </w:p>
    <w:p w:rsidR="00BA5527" w:rsidRPr="00FB3FEE" w:rsidRDefault="00BA552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Ian</w:t>
      </w:r>
      <w:r w:rsidRPr="00FB3FEE">
        <w:rPr>
          <w:rFonts w:ascii="Verdana" w:hAnsi="Verdana"/>
          <w:u w:val="single"/>
        </w:rPr>
        <w:t xml:space="preserve"> </w:t>
      </w:r>
      <w:r w:rsidRPr="00FB3FEE">
        <w:rPr>
          <w:rFonts w:ascii="Verdana" w:hAnsi="Verdana"/>
          <w:noProof/>
          <w:u w:val="single"/>
        </w:rPr>
        <w:t>McLennan</w:t>
      </w:r>
    </w:p>
    <w:p w:rsidR="00FD3799" w:rsidRDefault="004E07E8" w:rsidP="00FD3799">
      <w:pPr>
        <w:pStyle w:val="NoSpacing"/>
        <w:rPr>
          <w:rFonts w:ascii="Verdana" w:hAnsi="Verdana"/>
        </w:rPr>
      </w:pPr>
      <w:r w:rsidRPr="00FB3FEE">
        <w:rPr>
          <w:rFonts w:ascii="Verdana" w:hAnsi="Verdana"/>
          <w:noProof/>
        </w:rPr>
        <w:t>To Reviewers: The following abstract contains proprietary business information and must be kept confidential until further notice. EcoSynthetix would appreciate that the abstract not be published until after the conference as part of the conference proceedings. Should there be any questions, please contact Melissa Faye at mfaye@ecosynthetix.com Development of Glucose-Epoxy Bio-Composite Material Abstract Epoxy formulations involve expensive petroleum based compounds that rely upon toxic curing agents. The applications for epoxy-based materials are extensive and involve coatings, adhesives and composite materials using natural and synthetic fibre reinforcements. This paper describes the development of an alternative eco-friendly bio-composite that comprises a bio-degradable polymer matrix and natural fibres, which doesn’t require toxic curing agents. The polymer matrix composition contains epoxy resin and a bio-based macromer, EcoMer™, mixed with a substantial volume of natural fibres. Ingredients were combined in a hot melt blending process and were cured at typical industrial temperatures. Performance tests revealed thermal stability of the cured polymer matrix is approximately twice that of its bio-macromer component, EcoMer™. Decomposition begins at 153° Celsius for EcoMer™ whereas the cured polymer matrix demonstrated thermal stability of up to 300° Celsius. The durability of the compound was evaluated by water immersion testing over 1000 hours. Excellent adhesive strength stability in wet conditions amid minimal weight gain was observed. The resulting simplified preparation offers a cost-effective bio-composite with distinct advantages over existing commercial epoxies – including elimination of the toxic curing agent, lowered cycle time, raw material costs and minimal handling concerns. Potential applications for this material include adhesives and coatings for the architectural and transportation industries.</w:t>
      </w:r>
      <w:r w:rsidR="00FD3799" w:rsidRPr="00FD3799">
        <w:rPr>
          <w:rFonts w:ascii="Verdana" w:hAnsi="Verdana"/>
        </w:rPr>
        <w:t xml:space="preserve"> </w:t>
      </w:r>
    </w:p>
    <w:p w:rsidR="00FD3799" w:rsidRDefault="00FD3799" w:rsidP="00FD3799">
      <w:pPr>
        <w:pStyle w:val="NoSpacing"/>
        <w:rPr>
          <w:rFonts w:ascii="Verdana" w:hAnsi="Verdana"/>
        </w:rPr>
      </w:pPr>
    </w:p>
    <w:p w:rsidR="00FD3799" w:rsidRPr="00FD3799" w:rsidRDefault="00FD3799" w:rsidP="00FD3799">
      <w:pPr>
        <w:pStyle w:val="NoSpacing"/>
        <w:rPr>
          <w:rFonts w:ascii="Verdana" w:hAnsi="Verdana"/>
          <w:u w:val="single"/>
        </w:rPr>
      </w:pPr>
      <w:r w:rsidRPr="00FD3799">
        <w:rPr>
          <w:rFonts w:ascii="Verdana" w:hAnsi="Verdana"/>
          <w:u w:val="single"/>
        </w:rPr>
        <w:t>Mario Pennisi</w:t>
      </w:r>
    </w:p>
    <w:p w:rsidR="00FD3799" w:rsidRPr="00FD3799" w:rsidRDefault="00FD3799" w:rsidP="00FD3799">
      <w:pPr>
        <w:pStyle w:val="NoSpacing"/>
        <w:rPr>
          <w:rFonts w:ascii="Verdana" w:hAnsi="Verdana"/>
          <w:u w:val="single"/>
        </w:rPr>
      </w:pPr>
      <w:r w:rsidRPr="00FD3799">
        <w:rPr>
          <w:rFonts w:ascii="Verdana" w:hAnsi="Verdana"/>
          <w:u w:val="single"/>
        </w:rPr>
        <w:t>Joe Hogue</w:t>
      </w:r>
    </w:p>
    <w:p w:rsidR="00FD3799" w:rsidRDefault="00FD3799" w:rsidP="00F82C53">
      <w:pPr>
        <w:pStyle w:val="NoSpacing"/>
        <w:rPr>
          <w:rFonts w:ascii="Verdana" w:hAnsi="Verdana"/>
        </w:rPr>
      </w:pPr>
    </w:p>
    <w:p w:rsidR="00FD3799" w:rsidRPr="00FB3FEE" w:rsidRDefault="00FD3799" w:rsidP="00F82C53">
      <w:pPr>
        <w:pStyle w:val="NoSpacing"/>
        <w:rPr>
          <w:rFonts w:ascii="Verdana" w:hAnsi="Verdana"/>
        </w:rPr>
        <w:sectPr w:rsidR="00FD3799" w:rsidRPr="00FB3FEE" w:rsidSect="004E07E8">
          <w:pgSz w:w="12240" w:h="15840"/>
          <w:pgMar w:top="1440" w:right="1440" w:bottom="1440" w:left="1440" w:header="720" w:footer="720" w:gutter="0"/>
          <w:pgNumType w:start="1"/>
          <w:cols w:space="720"/>
          <w:docGrid w:linePitch="360"/>
        </w:sectPr>
      </w:pPr>
      <w:proofErr w:type="gramStart"/>
      <w:r w:rsidRPr="00FD3799">
        <w:rPr>
          <w:rFonts w:ascii="Verdana" w:hAnsi="Verdana"/>
        </w:rPr>
        <w:t xml:space="preserve">The economic future of agriculture in developed countries will likely hinge on the ability to </w:t>
      </w:r>
      <w:proofErr w:type="spellStart"/>
      <w:r w:rsidRPr="00FD3799">
        <w:rPr>
          <w:rFonts w:ascii="Verdana" w:hAnsi="Verdana"/>
        </w:rPr>
        <w:t>utilise</w:t>
      </w:r>
      <w:proofErr w:type="spellEnd"/>
      <w:r w:rsidRPr="00FD3799">
        <w:rPr>
          <w:rFonts w:ascii="Verdana" w:hAnsi="Verdana"/>
        </w:rPr>
        <w:t xml:space="preserve"> biomass resources as a factory to make not only products which feed and heal but also new advanced </w:t>
      </w:r>
      <w:proofErr w:type="spellStart"/>
      <w:r w:rsidRPr="00FD3799">
        <w:rPr>
          <w:rFonts w:ascii="Verdana" w:hAnsi="Verdana"/>
        </w:rPr>
        <w:t>bioproducts</w:t>
      </w:r>
      <w:proofErr w:type="spellEnd"/>
      <w:r w:rsidRPr="00FD3799">
        <w:rPr>
          <w:rFonts w:ascii="Verdana" w:hAnsi="Verdana"/>
        </w:rPr>
        <w:t xml:space="preserve"> and biomaterials which will literally build the infrastructure of the new </w:t>
      </w:r>
      <w:proofErr w:type="spellStart"/>
      <w:r w:rsidRPr="00FD3799">
        <w:rPr>
          <w:rFonts w:ascii="Verdana" w:hAnsi="Verdana"/>
        </w:rPr>
        <w:t>bioeconomy</w:t>
      </w:r>
      <w:proofErr w:type="spellEnd"/>
      <w:r w:rsidRPr="00FD3799">
        <w:rPr>
          <w:rFonts w:ascii="Verdana" w:hAnsi="Verdana"/>
        </w:rPr>
        <w:t xml:space="preserve"> block by block.</w:t>
      </w:r>
      <w:proofErr w:type="gramEnd"/>
      <w:r w:rsidRPr="00FD3799">
        <w:rPr>
          <w:rFonts w:ascii="Verdana" w:hAnsi="Verdana"/>
        </w:rPr>
        <w:t xml:space="preserve"> Such products range from advanced, ultra-light-weight </w:t>
      </w:r>
      <w:proofErr w:type="spellStart"/>
      <w:r w:rsidRPr="00FD3799">
        <w:rPr>
          <w:rFonts w:ascii="Verdana" w:hAnsi="Verdana"/>
        </w:rPr>
        <w:t>biocomposites</w:t>
      </w:r>
      <w:proofErr w:type="spellEnd"/>
      <w:r w:rsidRPr="00FD3799">
        <w:rPr>
          <w:rFonts w:ascii="Verdana" w:hAnsi="Verdana"/>
        </w:rPr>
        <w:t xml:space="preserve"> in automotive and </w:t>
      </w:r>
      <w:r w:rsidRPr="00FD3799">
        <w:rPr>
          <w:rFonts w:ascii="Verdana" w:hAnsi="Verdana"/>
        </w:rPr>
        <w:lastRenderedPageBreak/>
        <w:t xml:space="preserve">aerospace applications to new high-tech designer twists on millennia-old building construction materials. To </w:t>
      </w:r>
      <w:proofErr w:type="spellStart"/>
      <w:r w:rsidRPr="00FD3799">
        <w:rPr>
          <w:rFonts w:ascii="Verdana" w:hAnsi="Verdana"/>
        </w:rPr>
        <w:t>realise</w:t>
      </w:r>
      <w:proofErr w:type="spellEnd"/>
      <w:r w:rsidRPr="00FD3799">
        <w:rPr>
          <w:rFonts w:ascii="Verdana" w:hAnsi="Verdana"/>
        </w:rPr>
        <w:t xml:space="preserve"> the goal of large-scale industrial application of these sustainable, renewable products, it is </w:t>
      </w:r>
      <w:proofErr w:type="spellStart"/>
      <w:r w:rsidRPr="00FD3799">
        <w:rPr>
          <w:rFonts w:ascii="Verdana" w:hAnsi="Verdana"/>
        </w:rPr>
        <w:t>recognised</w:t>
      </w:r>
      <w:proofErr w:type="spellEnd"/>
      <w:r w:rsidRPr="00FD3799">
        <w:rPr>
          <w:rFonts w:ascii="Verdana" w:hAnsi="Verdana"/>
        </w:rPr>
        <w:t xml:space="preserve"> that an equally large-scale research effort is required to ensure that the best technologies and solutions are available to the agricultural sector. This session offers a state-of-the-art global review of how “big-ticket science” – from the use of synchrotron facilities to examine the </w:t>
      </w:r>
      <w:proofErr w:type="spellStart"/>
      <w:r w:rsidRPr="00FD3799">
        <w:rPr>
          <w:rFonts w:ascii="Verdana" w:hAnsi="Verdana"/>
        </w:rPr>
        <w:t>nano</w:t>
      </w:r>
      <w:proofErr w:type="spellEnd"/>
      <w:r w:rsidRPr="00FD3799">
        <w:rPr>
          <w:rFonts w:ascii="Verdana" w:hAnsi="Verdana"/>
        </w:rPr>
        <w:t xml:space="preserve">-scale </w:t>
      </w:r>
      <w:proofErr w:type="spellStart"/>
      <w:r w:rsidRPr="00FD3799">
        <w:rPr>
          <w:rFonts w:ascii="Verdana" w:hAnsi="Verdana"/>
        </w:rPr>
        <w:t>topochemistry</w:t>
      </w:r>
      <w:proofErr w:type="spellEnd"/>
      <w:r w:rsidRPr="00FD3799">
        <w:rPr>
          <w:rFonts w:ascii="Verdana" w:hAnsi="Verdana"/>
        </w:rPr>
        <w:t xml:space="preserve"> of plants to the complete sequencing of the flax genome – is being employed to assist farmers gain new value streams from their biomass resources</w:t>
      </w:r>
      <w:r>
        <w:rPr>
          <w:rFonts w:ascii="Verdana" w:hAnsi="Verdana"/>
        </w:rPr>
        <w:t>.</w:t>
      </w:r>
    </w:p>
    <w:p w:rsidR="00063235" w:rsidRPr="00FB3FEE" w:rsidRDefault="00063235"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Monday, June 17, 2013</w:t>
      </w:r>
      <w:r w:rsidR="00062730">
        <w:rPr>
          <w:rFonts w:ascii="Verdana" w:hAnsi="Verdana"/>
          <w:b/>
        </w:rPr>
        <w:t xml:space="preserve"> |</w:t>
      </w:r>
      <w:r w:rsidRPr="00FB3FEE">
        <w:rPr>
          <w:rFonts w:ascii="Verdana" w:hAnsi="Verdana"/>
          <w:b/>
        </w:rPr>
        <w:t xml:space="preserve"> </w:t>
      </w:r>
      <w:r w:rsidRPr="00FB3FEE">
        <w:rPr>
          <w:rFonts w:ascii="Verdana" w:hAnsi="Verdana"/>
          <w:b/>
          <w:noProof/>
        </w:rPr>
        <w:t>10:30am</w:t>
      </w:r>
      <w:r w:rsidR="00062730">
        <w:rPr>
          <w:rFonts w:ascii="Verdana" w:hAnsi="Verdana"/>
          <w:b/>
          <w:noProof/>
        </w:rPr>
        <w:t xml:space="preserve">-12:00pm </w:t>
      </w:r>
    </w:p>
    <w:p w:rsidR="00CF6130" w:rsidRPr="00FB3FEE" w:rsidRDefault="00CF6130" w:rsidP="00F82C53">
      <w:pPr>
        <w:pStyle w:val="NoSpacing"/>
        <w:rPr>
          <w:rFonts w:ascii="Verdana" w:hAnsi="Verdana"/>
          <w:b/>
          <w:noProof/>
        </w:rPr>
      </w:pPr>
    </w:p>
    <w:p w:rsidR="00CF6130" w:rsidRPr="00FB3FEE" w:rsidRDefault="00CF6130" w:rsidP="00CF6130">
      <w:pPr>
        <w:pStyle w:val="NoSpacing"/>
        <w:rPr>
          <w:rFonts w:ascii="Verdana" w:hAnsi="Verdana"/>
          <w:b/>
          <w:sz w:val="24"/>
          <w:szCs w:val="24"/>
        </w:rPr>
      </w:pPr>
      <w:r w:rsidRPr="00FB3FEE">
        <w:rPr>
          <w:rFonts w:ascii="Verdana" w:hAnsi="Verdana"/>
          <w:b/>
          <w:noProof/>
          <w:sz w:val="24"/>
          <w:szCs w:val="24"/>
        </w:rPr>
        <w:t>Perennial Herbaceous Energy Crops and CRP Land for Biomass Production in the USA: A Five Year Regional Feedstock Partnership Report</w:t>
      </w:r>
    </w:p>
    <w:p w:rsidR="00062730" w:rsidRDefault="000627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Moderator: Vance</w:t>
      </w:r>
      <w:r w:rsidRPr="00FB3FEE">
        <w:rPr>
          <w:rFonts w:ascii="Verdana" w:hAnsi="Verdana"/>
        </w:rPr>
        <w:t xml:space="preserve"> </w:t>
      </w:r>
      <w:r w:rsidRPr="00FB3FEE">
        <w:rPr>
          <w:rFonts w:ascii="Verdana" w:hAnsi="Verdana"/>
          <w:noProof/>
        </w:rPr>
        <w:t>Owens</w:t>
      </w:r>
      <w:r w:rsidRPr="00FB3FEE">
        <w:rPr>
          <w:rFonts w:ascii="Verdana" w:hAnsi="Verdana"/>
        </w:rPr>
        <w:t xml:space="preserve">, </w:t>
      </w:r>
      <w:r w:rsidRPr="00FB3FEE">
        <w:rPr>
          <w:rFonts w:ascii="Verdana" w:hAnsi="Verdana"/>
          <w:noProof/>
        </w:rPr>
        <w:t>North Central Sun Grant Center, South Dakota State University</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Vance</w:t>
      </w:r>
      <w:r w:rsidRPr="00FB3FEE">
        <w:rPr>
          <w:rFonts w:ascii="Verdana" w:hAnsi="Verdana"/>
        </w:rPr>
        <w:t xml:space="preserve"> </w:t>
      </w:r>
      <w:r w:rsidRPr="00FB3FEE">
        <w:rPr>
          <w:rFonts w:ascii="Verdana" w:hAnsi="Verdana"/>
          <w:noProof/>
        </w:rPr>
        <w:t>Owens</w:t>
      </w:r>
      <w:r w:rsidRPr="00FB3FEE">
        <w:rPr>
          <w:rFonts w:ascii="Verdana" w:hAnsi="Verdana"/>
        </w:rPr>
        <w:t xml:space="preserve">, </w:t>
      </w:r>
      <w:r w:rsidRPr="00FB3FEE">
        <w:rPr>
          <w:rFonts w:ascii="Verdana" w:hAnsi="Verdana"/>
          <w:noProof/>
        </w:rPr>
        <w:t>North Central Sun Grant Center, South Dakota State University</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B.S</w:t>
      </w:r>
      <w:r w:rsidRPr="00FB3FEE">
        <w:rPr>
          <w:rFonts w:ascii="Verdana" w:hAnsi="Verdana"/>
        </w:rPr>
        <w:t xml:space="preserve"> </w:t>
      </w:r>
      <w:r w:rsidRPr="00FB3FEE">
        <w:rPr>
          <w:rFonts w:ascii="Verdana" w:hAnsi="Verdana"/>
          <w:noProof/>
        </w:rPr>
        <w:t>Baldwin</w:t>
      </w:r>
      <w:r w:rsidRPr="00FB3FEE">
        <w:rPr>
          <w:rFonts w:ascii="Verdana" w:hAnsi="Verdana"/>
        </w:rPr>
        <w:t xml:space="preserve">, </w:t>
      </w:r>
      <w:r w:rsidRPr="00FB3FEE">
        <w:rPr>
          <w:rFonts w:ascii="Verdana" w:hAnsi="Verdana"/>
          <w:noProof/>
        </w:rPr>
        <w:t>Mississippi State University</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D.K</w:t>
      </w:r>
      <w:r w:rsidRPr="00FB3FEE">
        <w:rPr>
          <w:rFonts w:ascii="Verdana" w:hAnsi="Verdana"/>
        </w:rPr>
        <w:t xml:space="preserve"> </w:t>
      </w:r>
      <w:r w:rsidRPr="00FB3FEE">
        <w:rPr>
          <w:rFonts w:ascii="Verdana" w:hAnsi="Verdana"/>
          <w:noProof/>
        </w:rPr>
        <w:t>Lee</w:t>
      </w:r>
      <w:r w:rsidRPr="00FB3FEE">
        <w:rPr>
          <w:rFonts w:ascii="Verdana" w:hAnsi="Verdana"/>
        </w:rPr>
        <w:t xml:space="preserve">, </w:t>
      </w:r>
      <w:r w:rsidRPr="00FB3FEE">
        <w:rPr>
          <w:rFonts w:ascii="Verdana" w:hAnsi="Verdana"/>
          <w:noProof/>
        </w:rPr>
        <w:t>University of Illinois at Urbana-Champaign</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T.B.</w:t>
      </w:r>
      <w:r w:rsidRPr="00FB3FEE">
        <w:rPr>
          <w:rFonts w:ascii="Verdana" w:hAnsi="Verdana"/>
        </w:rPr>
        <w:t xml:space="preserve">, </w:t>
      </w:r>
      <w:r w:rsidRPr="00FB3FEE">
        <w:rPr>
          <w:rFonts w:ascii="Verdana" w:hAnsi="Verdana"/>
          <w:noProof/>
        </w:rPr>
        <w:t>Voigt</w:t>
      </w:r>
    </w:p>
    <w:p w:rsidR="00CF6130" w:rsidRPr="00FB3FEE" w:rsidRDefault="00CF6130" w:rsidP="00CF6130">
      <w:pPr>
        <w:pStyle w:val="NoSpacing"/>
        <w:rPr>
          <w:rFonts w:ascii="Verdana" w:hAnsi="Verdana"/>
        </w:rPr>
      </w:pPr>
    </w:p>
    <w:p w:rsidR="00CF6130" w:rsidRPr="00FB3FEE" w:rsidRDefault="00CF6130" w:rsidP="00CF6130">
      <w:pPr>
        <w:pStyle w:val="NoSpacing"/>
        <w:rPr>
          <w:rFonts w:ascii="Verdana" w:hAnsi="Verdana"/>
          <w:b/>
          <w:noProof/>
          <w:u w:val="single"/>
        </w:rPr>
      </w:pPr>
      <w:r w:rsidRPr="00FB3FEE">
        <w:rPr>
          <w:rFonts w:ascii="Verdana" w:hAnsi="Verdana"/>
          <w:b/>
          <w:noProof/>
          <w:u w:val="single"/>
        </w:rPr>
        <w:t>Abstract</w:t>
      </w:r>
    </w:p>
    <w:p w:rsidR="00CF6130" w:rsidRPr="00FB3FEE" w:rsidRDefault="00CF6130" w:rsidP="00CF6130">
      <w:pPr>
        <w:pStyle w:val="NoSpacing"/>
        <w:rPr>
          <w:rFonts w:ascii="Verdana" w:hAnsi="Verdana"/>
          <w:noProof/>
        </w:rPr>
      </w:pPr>
    </w:p>
    <w:p w:rsidR="00CF6130" w:rsidRPr="00FB3FEE" w:rsidRDefault="00CF6130" w:rsidP="00CF6130">
      <w:pPr>
        <w:pStyle w:val="NoSpacing"/>
        <w:rPr>
          <w:rFonts w:ascii="Verdana" w:hAnsi="Verdana"/>
        </w:rPr>
      </w:pPr>
      <w:r w:rsidRPr="00FB3FEE">
        <w:rPr>
          <w:rFonts w:ascii="Verdana" w:hAnsi="Verdana"/>
          <w:noProof/>
        </w:rPr>
        <w:t xml:space="preserve">The Regional Feedstock Partnership is a collaborative research effort between the Sun Grant Initiative (through Land Grant Universities), the US Department of Energy (DOE), and the US Department of Agriculture. One segment of the Regional Feedstock Partnership is the evaluation of production potential of dedicated perennial herbaceous energy crops and CRP land across environmental gradients in the USA. As evidenced by the Regional Feedstock Partnership, the DOE has an ambitious program to develop and market the necessary technology for dedicated herbaceous energy crops. Dedicated energy crops must be selected that are adapted to the environment in which they will be grown. Certain species (e.g. switchgrass and sorghum) are widely adapted across much of the US while other promising species (e.g. energycane) are more regionally adapted. Land enrolled in the Conservation Reserve Program (CRP) were planted to mixtures of species that have already been identified as optimum for a given environment. Therefore, these lands also may provide excellent sources of herbaceous biomass; however, productivity on CRP land, and responses to agronomic inputs and management have not been thoroughly studied. Various herbaceous energy crops are being investigated at diverse locations throughout the USA. Specifically, this research is being conducted to: 1) assess the potential of genetically diverse, dedicated perennial energy crops and CRP land for sustainable biomass production in environmentally diverse regions of the country; 2) identify critical management issues such as harvest timing and soil fertility for sustainable biomass production; and 3) evaluate opportunities to expand production of herbaceous biomass crops and resources throughout the USA. Data collected from national, replicated field trials of perennial dedicated energy crops will help us better understand benefits and limitations of specific species grown in diverse geographic and climatic conditions. The production potential of a specific bioenergy crop species varies depending on its adaptation to biotic (e.g. weeds, diseases, insects, etc.) and abiotic (e.g. cold, drought, salt, nutrient deficiency, etc.) forms of stress. Thus, it is </w:t>
      </w:r>
      <w:r w:rsidRPr="00FB3FEE">
        <w:rPr>
          <w:rFonts w:ascii="Verdana" w:hAnsi="Verdana"/>
          <w:noProof/>
        </w:rPr>
        <w:lastRenderedPageBreak/>
        <w:t>critical that adapted species and genotypes/cultivars within species be carefully selected for evaluation in a given environment. Reports for the following species will be provided: switchgrass (Panicum virgatum L.) with sites in AL, IA, NY, OK, SD, and VA; miscanthus (Miscanthus x giganteus) with sites in IL, IN, KY, NE, and NJ; energycane (Saccharum spontaneum) with sites in GA, HI, LA, MS, and TX; and mixtures of grasses on CRP land with sites in GA, KS, MO, MT, ND, and OK. Trials were initiated in 2008 or 2009 and were harvested for biomass for 3 to 5 years by the end of 2012.</w:t>
      </w:r>
    </w:p>
    <w:p w:rsidR="00CF6130" w:rsidRPr="00FB3FEE" w:rsidRDefault="00CF6130" w:rsidP="00F82C53">
      <w:pPr>
        <w:pStyle w:val="NoSpacing"/>
        <w:rPr>
          <w:rFonts w:ascii="Verdana" w:hAnsi="Verdana"/>
          <w:b/>
        </w:rPr>
      </w:pPr>
    </w:p>
    <w:p w:rsidR="00063235" w:rsidRPr="00FB3FEE" w:rsidRDefault="00063235" w:rsidP="00F82C53">
      <w:pPr>
        <w:pStyle w:val="NoSpacing"/>
        <w:rPr>
          <w:rFonts w:ascii="Verdana" w:hAnsi="Verdana"/>
          <w:noProof/>
        </w:rPr>
      </w:pPr>
    </w:p>
    <w:p w:rsidR="00CF6130" w:rsidRPr="00FB3FEE" w:rsidRDefault="00CF6130"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Monday, June 17, 2013</w:t>
      </w:r>
      <w:r w:rsidR="00062730">
        <w:rPr>
          <w:rFonts w:ascii="Verdana" w:hAnsi="Verdana"/>
          <w:b/>
        </w:rPr>
        <w:t xml:space="preserve"> |</w:t>
      </w:r>
      <w:r w:rsidRPr="00FB3FEE">
        <w:rPr>
          <w:rFonts w:ascii="Verdana" w:hAnsi="Verdana"/>
          <w:b/>
        </w:rPr>
        <w:t xml:space="preserve"> </w:t>
      </w:r>
      <w:r w:rsidRPr="00FB3FEE">
        <w:rPr>
          <w:rFonts w:ascii="Verdana" w:hAnsi="Verdana"/>
          <w:b/>
          <w:noProof/>
        </w:rPr>
        <w:t>2:30pm</w:t>
      </w:r>
      <w:r w:rsidR="00062730">
        <w:rPr>
          <w:rFonts w:ascii="Verdana" w:hAnsi="Verdana"/>
          <w:b/>
          <w:noProof/>
        </w:rPr>
        <w:t xml:space="preserve">-4:00pm </w:t>
      </w:r>
    </w:p>
    <w:p w:rsidR="00063235" w:rsidRPr="00FB3FEE" w:rsidRDefault="00063235" w:rsidP="00F82C53">
      <w:pPr>
        <w:pStyle w:val="NoSpacing"/>
        <w:rPr>
          <w:rFonts w:ascii="Verdana" w:hAnsi="Verdana"/>
          <w:b/>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Bioprocessing Membrane Seperations Technology</w:t>
      </w:r>
    </w:p>
    <w:p w:rsidR="00063235" w:rsidRDefault="00063235" w:rsidP="00F82C53">
      <w:pPr>
        <w:pStyle w:val="NoSpacing"/>
        <w:rPr>
          <w:rFonts w:ascii="Verdana" w:hAnsi="Verdana"/>
          <w:noProof/>
        </w:rPr>
      </w:pPr>
    </w:p>
    <w:p w:rsidR="00507BB0" w:rsidRDefault="00507BB0" w:rsidP="00F82C53">
      <w:pPr>
        <w:pStyle w:val="NoSpacing"/>
        <w:rPr>
          <w:rFonts w:ascii="Verdana" w:hAnsi="Verdana"/>
          <w:noProof/>
        </w:rPr>
      </w:pPr>
      <w:r>
        <w:rPr>
          <w:rFonts w:ascii="Verdana" w:hAnsi="Verdana"/>
          <w:noProof/>
        </w:rPr>
        <w:t>Moderator: Dean Tsoupeis, Culturing Solutions Inc</w:t>
      </w:r>
    </w:p>
    <w:p w:rsidR="00507BB0" w:rsidRPr="00FB3FEE" w:rsidRDefault="00507BB0"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Application Towards Green House Gas Mitigation and Carbon Fixation.</w:t>
      </w:r>
    </w:p>
    <w:p w:rsidR="004E07E8" w:rsidRDefault="004E07E8" w:rsidP="00F82C53">
      <w:pPr>
        <w:pStyle w:val="NoSpacing"/>
        <w:rPr>
          <w:rFonts w:ascii="Verdana" w:hAnsi="Verdana"/>
          <w:noProof/>
        </w:rPr>
      </w:pPr>
      <w:r w:rsidRPr="00FB3FEE">
        <w:rPr>
          <w:rFonts w:ascii="Verdana" w:hAnsi="Verdana"/>
          <w:noProof/>
        </w:rPr>
        <w:t>Dean</w:t>
      </w:r>
      <w:r w:rsidRPr="00FB3FEE">
        <w:rPr>
          <w:rFonts w:ascii="Verdana" w:hAnsi="Verdana"/>
        </w:rPr>
        <w:t xml:space="preserve"> </w:t>
      </w:r>
      <w:r w:rsidRPr="00FB3FEE">
        <w:rPr>
          <w:rFonts w:ascii="Verdana" w:hAnsi="Verdana"/>
          <w:noProof/>
        </w:rPr>
        <w:t>Tsoupeis</w:t>
      </w:r>
      <w:r w:rsidRPr="00FB3FEE">
        <w:rPr>
          <w:rFonts w:ascii="Verdana" w:hAnsi="Verdana"/>
        </w:rPr>
        <w:t xml:space="preserve">, </w:t>
      </w:r>
      <w:r w:rsidRPr="00FB3FEE">
        <w:rPr>
          <w:rFonts w:ascii="Verdana" w:hAnsi="Verdana"/>
          <w:noProof/>
        </w:rPr>
        <w:t>Culturing Solutions, Inc</w:t>
      </w:r>
    </w:p>
    <w:p w:rsidR="004A6284" w:rsidRDefault="004A6284" w:rsidP="00F82C53">
      <w:pPr>
        <w:pStyle w:val="NoSpacing"/>
        <w:rPr>
          <w:rFonts w:ascii="Verdana" w:hAnsi="Verdana"/>
        </w:rPr>
      </w:pPr>
    </w:p>
    <w:p w:rsidR="00FC59AE" w:rsidRPr="00FC59AE" w:rsidRDefault="00FC59AE" w:rsidP="00F82C53">
      <w:pPr>
        <w:pStyle w:val="NoSpacing"/>
        <w:rPr>
          <w:rFonts w:ascii="Verdana" w:hAnsi="Verdana"/>
          <w:u w:val="single"/>
        </w:rPr>
      </w:pPr>
      <w:r w:rsidRPr="00FC59AE">
        <w:rPr>
          <w:rFonts w:ascii="Verdana" w:hAnsi="Verdana"/>
          <w:u w:val="single"/>
        </w:rPr>
        <w:t>Biogas upgrading with highly selective SEPURAN ® Membranes</w:t>
      </w:r>
    </w:p>
    <w:p w:rsidR="004E07E8" w:rsidRPr="00FB3FEE" w:rsidRDefault="004A6284" w:rsidP="00F82C53">
      <w:pPr>
        <w:pStyle w:val="NoSpacing"/>
        <w:rPr>
          <w:rFonts w:ascii="Verdana" w:hAnsi="Verdana"/>
          <w:noProof/>
        </w:rPr>
      </w:pPr>
      <w:r>
        <w:rPr>
          <w:rFonts w:ascii="Verdana" w:hAnsi="Verdana"/>
        </w:rPr>
        <w:t>Maureen Schaefer</w:t>
      </w:r>
      <w:r w:rsidR="004E07E8" w:rsidRPr="00062730">
        <w:rPr>
          <w:rFonts w:ascii="Verdana" w:hAnsi="Verdana"/>
        </w:rPr>
        <w:t xml:space="preserve">, </w:t>
      </w:r>
      <w:r w:rsidR="00063235" w:rsidRPr="00062730">
        <w:rPr>
          <w:rFonts w:ascii="Verdana" w:hAnsi="Verdana"/>
          <w:noProof/>
        </w:rPr>
        <w:t>E</w:t>
      </w:r>
      <w:r w:rsidR="004E07E8" w:rsidRPr="00062730">
        <w:rPr>
          <w:rFonts w:ascii="Verdana" w:hAnsi="Verdana"/>
          <w:noProof/>
        </w:rPr>
        <w:t>vonik</w:t>
      </w:r>
    </w:p>
    <w:p w:rsidR="00063235" w:rsidRPr="00FB3FEE" w:rsidRDefault="00063235"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P</w:t>
      </w:r>
      <w:r w:rsidR="00062730">
        <w:rPr>
          <w:rFonts w:ascii="Verdana" w:hAnsi="Verdana"/>
          <w:i/>
          <w:noProof/>
        </w:rPr>
        <w:t>erformance of Silicaliete-1 Filled PDMS/PAN Composite Pervaporation (PV) Membranes and Application in Continuous Production of Acetone-Butanol-Ethanol (ABE) by Fermentation-PV Coupled P</w:t>
      </w:r>
      <w:r w:rsidRPr="00FB3FEE">
        <w:rPr>
          <w:rFonts w:ascii="Verdana" w:hAnsi="Verdana"/>
          <w:i/>
          <w:noProof/>
        </w:rPr>
        <w:t>rocess</w:t>
      </w:r>
    </w:p>
    <w:p w:rsidR="004E07E8" w:rsidRPr="00FB3FEE" w:rsidRDefault="004E07E8" w:rsidP="00F82C53">
      <w:pPr>
        <w:pStyle w:val="NoSpacing"/>
        <w:rPr>
          <w:rFonts w:ascii="Verdana" w:hAnsi="Verdana"/>
        </w:rPr>
      </w:pPr>
      <w:r w:rsidRPr="00FB3FEE">
        <w:rPr>
          <w:rFonts w:ascii="Verdana" w:hAnsi="Verdana"/>
          <w:noProof/>
        </w:rPr>
        <w:t>Yinhua</w:t>
      </w:r>
      <w:r w:rsidRPr="00FB3FEE">
        <w:rPr>
          <w:rFonts w:ascii="Verdana" w:hAnsi="Verdana"/>
        </w:rPr>
        <w:t xml:space="preserve"> </w:t>
      </w:r>
      <w:r w:rsidRPr="00FB3FEE">
        <w:rPr>
          <w:rFonts w:ascii="Verdana" w:hAnsi="Verdana"/>
          <w:noProof/>
        </w:rPr>
        <w:t>Wan</w:t>
      </w:r>
      <w:r w:rsidRPr="00FB3FEE">
        <w:rPr>
          <w:rFonts w:ascii="Verdana" w:hAnsi="Verdana"/>
        </w:rPr>
        <w:t xml:space="preserve">, </w:t>
      </w:r>
      <w:r w:rsidRPr="00FB3FEE">
        <w:rPr>
          <w:rFonts w:ascii="Verdana" w:hAnsi="Verdana"/>
          <w:noProof/>
        </w:rPr>
        <w:t>Institute of Process Engineering, Chinese Academy of Sciences</w:t>
      </w:r>
    </w:p>
    <w:p w:rsidR="00063235" w:rsidRPr="00FB3FEE" w:rsidRDefault="00063235" w:rsidP="00F82C53">
      <w:pPr>
        <w:pStyle w:val="NoSpacing"/>
        <w:rPr>
          <w:rFonts w:ascii="Verdana" w:hAnsi="Verdana"/>
          <w:noProof/>
        </w:rPr>
      </w:pPr>
    </w:p>
    <w:p w:rsidR="004E07E8" w:rsidRPr="00FB3FEE" w:rsidRDefault="00062730" w:rsidP="00F82C53">
      <w:pPr>
        <w:pStyle w:val="NoSpacing"/>
        <w:rPr>
          <w:rFonts w:ascii="Verdana" w:hAnsi="Verdana"/>
          <w:i/>
        </w:rPr>
      </w:pPr>
      <w:r>
        <w:rPr>
          <w:rFonts w:ascii="Verdana" w:hAnsi="Verdana"/>
          <w:i/>
          <w:noProof/>
        </w:rPr>
        <w:t>A Breakthrough Fermentation Process is Only the S</w:t>
      </w:r>
      <w:r w:rsidR="004E07E8" w:rsidRPr="00FB3FEE">
        <w:rPr>
          <w:rFonts w:ascii="Verdana" w:hAnsi="Verdana"/>
          <w:i/>
          <w:noProof/>
        </w:rPr>
        <w:t>tart</w:t>
      </w:r>
    </w:p>
    <w:p w:rsidR="004E07E8" w:rsidRPr="00FB3FEE" w:rsidRDefault="004E07E8" w:rsidP="00F82C53">
      <w:pPr>
        <w:pStyle w:val="NoSpacing"/>
        <w:rPr>
          <w:rFonts w:ascii="Verdana" w:hAnsi="Verdana"/>
          <w:noProof/>
        </w:rPr>
      </w:pPr>
      <w:r w:rsidRPr="00FB3FEE">
        <w:rPr>
          <w:rFonts w:ascii="Verdana" w:hAnsi="Verdana"/>
          <w:noProof/>
        </w:rPr>
        <w:t>Daniel</w:t>
      </w:r>
      <w:r w:rsidRPr="00FB3FEE">
        <w:rPr>
          <w:rFonts w:ascii="Verdana" w:hAnsi="Verdana"/>
        </w:rPr>
        <w:t xml:space="preserve"> </w:t>
      </w:r>
      <w:r w:rsidRPr="00FB3FEE">
        <w:rPr>
          <w:rFonts w:ascii="Verdana" w:hAnsi="Verdana"/>
          <w:noProof/>
        </w:rPr>
        <w:t>Bar</w:t>
      </w:r>
      <w:r w:rsidRPr="00FB3FEE">
        <w:rPr>
          <w:rFonts w:ascii="Verdana" w:hAnsi="Verdana"/>
        </w:rPr>
        <w:t xml:space="preserve">, </w:t>
      </w:r>
      <w:r w:rsidRPr="00FB3FEE">
        <w:rPr>
          <w:rFonts w:ascii="Verdana" w:hAnsi="Verdana"/>
          <w:noProof/>
        </w:rPr>
        <w:t>Ameridia, Division of Eurodia Industrie</w:t>
      </w:r>
    </w:p>
    <w:p w:rsidR="00063235" w:rsidRPr="00FB3FEE" w:rsidRDefault="00063235" w:rsidP="00F82C53">
      <w:pPr>
        <w:pStyle w:val="NoSpacing"/>
        <w:rPr>
          <w:rFonts w:ascii="Verdana" w:hAnsi="Verdana"/>
          <w:noProof/>
        </w:rPr>
      </w:pPr>
    </w:p>
    <w:p w:rsidR="00063235" w:rsidRPr="00FB3FEE" w:rsidRDefault="00063235"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Dean</w:t>
      </w:r>
      <w:r w:rsidRPr="00FB3FEE">
        <w:rPr>
          <w:rFonts w:ascii="Verdana" w:hAnsi="Verdana"/>
          <w:u w:val="single"/>
        </w:rPr>
        <w:t xml:space="preserve"> </w:t>
      </w:r>
      <w:r w:rsidRPr="00FB3FEE">
        <w:rPr>
          <w:rFonts w:ascii="Verdana" w:hAnsi="Verdana"/>
          <w:noProof/>
          <w:u w:val="single"/>
        </w:rPr>
        <w:t>Tsoupeis</w:t>
      </w:r>
    </w:p>
    <w:p w:rsidR="004E07E8" w:rsidRDefault="004E07E8" w:rsidP="00F82C53">
      <w:pPr>
        <w:pStyle w:val="NoSpacing"/>
        <w:rPr>
          <w:rFonts w:ascii="Verdana" w:hAnsi="Verdana"/>
          <w:noProof/>
        </w:rPr>
      </w:pPr>
      <w:r w:rsidRPr="00FB3FEE">
        <w:rPr>
          <w:rFonts w:ascii="Verdana" w:hAnsi="Verdana"/>
          <w:noProof/>
        </w:rPr>
        <w:t xml:space="preserve">Culturing Solutions and the University of Maryland Eastern Shore have collaborated on a project that is designed to mitigate greenhouse gas emissions and Carbon dioxide from a natural gas fired boiler at the Aquaculture and Fisheries Research Center. This project includes the utilization of a membrane technology that captures Carbon dioxide from the flue gas of the boiler that heats the Aquaculture Research Center and dissolves it into the growing media for algae cultivation. This membrane also has the ability to break the bonds of Nitrogen from NOX and the Sulfur from SOX and dissolve them into the growing media as a source of nutrients for algal cultivation. The study begins with a 150-liter tubular photobioreactor that has the membrane installed in the surge tank for directly dissolving the Carbon dioxide, Sulfur, and Nitrogen from the emissions of the boiler. The photobioreactor will be located in a greenhouse collocated with the Aquaculture Research Center at the UMES. The photobioreactor has sensors to monitor and control pH, Electrical Conductivity, Temperature, Dissolved Oxygen and Oxidation Reduction Potential, </w:t>
      </w:r>
      <w:r w:rsidRPr="00FB3FEE">
        <w:rPr>
          <w:rFonts w:ascii="Verdana" w:hAnsi="Verdana"/>
          <w:noProof/>
        </w:rPr>
        <w:lastRenderedPageBreak/>
        <w:t>these sensors are connected to a control system that has data logging that is retrievable from a built in TCP/IP telnet server. The pH will be controlled by dissolving the Carbon Dioxide form the flue gas from the boiler while simultaneously removing the Dissolved Oxygen from the growing media that results in a properly balanced environment for the algae to propagate. Nutrients will be supplied by a near by hog manure retention pond, this hog waste will be treated and sterilized prior to induction of the photobioreactor. The hog waste will be analyzed by a Gas Chromatograph to determine the level of nutrients being supplied. Results from this project will be shared with the conference and presented to show that this type of membrane system not only can capture Carbon dioxide and mitigate SOX and NOX from a flue gas, but that this dissolved nutrient delivery system has the effect of increasing and intensifying algal cultivation up to 400% above normal growing conditions with the same amount of photosynthetic inputs.</w:t>
      </w:r>
    </w:p>
    <w:p w:rsidR="00FC59AE" w:rsidRDefault="00FC59AE" w:rsidP="00F82C53">
      <w:pPr>
        <w:pStyle w:val="NoSpacing"/>
        <w:rPr>
          <w:rFonts w:ascii="Verdana" w:hAnsi="Verdana"/>
          <w:noProof/>
        </w:rPr>
      </w:pPr>
    </w:p>
    <w:p w:rsidR="00FC59AE" w:rsidRPr="00FC59AE" w:rsidRDefault="00FC59AE" w:rsidP="00F82C53">
      <w:pPr>
        <w:pStyle w:val="NoSpacing"/>
        <w:rPr>
          <w:rFonts w:ascii="Verdana" w:hAnsi="Verdana"/>
          <w:noProof/>
          <w:u w:val="single"/>
        </w:rPr>
      </w:pPr>
      <w:r w:rsidRPr="00FC59AE">
        <w:rPr>
          <w:rFonts w:ascii="Verdana" w:hAnsi="Verdana"/>
          <w:u w:val="single"/>
        </w:rPr>
        <w:t>Maureen Schaefer</w:t>
      </w:r>
    </w:p>
    <w:p w:rsidR="00BD4F49" w:rsidRDefault="00FC59AE" w:rsidP="00FC59AE">
      <w:pPr>
        <w:spacing w:after="0" w:line="240" w:lineRule="auto"/>
        <w:rPr>
          <w:rFonts w:ascii="Verdana" w:eastAsia="Times New Roman" w:hAnsi="Verdana" w:cs="Times New Roman"/>
          <w:color w:val="000000"/>
        </w:rPr>
      </w:pPr>
      <w:r w:rsidRPr="00FC59AE">
        <w:rPr>
          <w:rFonts w:ascii="Verdana" w:eastAsia="Times New Roman" w:hAnsi="Verdana" w:cs="Times New Roman"/>
          <w:color w:val="000000"/>
        </w:rPr>
        <w:t xml:space="preserve">The first industrial application of gas separation membranes, i.e. the recovery of hydrogen from purge gas streams, was introduced 30 years ago. Currently, the most important applications of these membranes are in the generation of nitrogen, hydrogen recovery, air drying, and removal of sour gases from natural gas. These applications use technically almost solely dense polymer-membranes for gas-separation. Spiral-wound-elements are available made of cellulose acetate or PDMS, hollow fiber modules are available made of </w:t>
      </w:r>
      <w:proofErr w:type="spellStart"/>
      <w:r w:rsidRPr="00FC59AE">
        <w:rPr>
          <w:rFonts w:ascii="Verdana" w:eastAsia="Times New Roman" w:hAnsi="Verdana" w:cs="Times New Roman"/>
          <w:color w:val="000000"/>
        </w:rPr>
        <w:t>polysulfone</w:t>
      </w:r>
      <w:proofErr w:type="spellEnd"/>
      <w:r w:rsidRPr="00FC59AE">
        <w:rPr>
          <w:rFonts w:ascii="Verdana" w:eastAsia="Times New Roman" w:hAnsi="Verdana" w:cs="Times New Roman"/>
          <w:color w:val="000000"/>
        </w:rPr>
        <w:t xml:space="preserve">, </w:t>
      </w:r>
      <w:proofErr w:type="spellStart"/>
      <w:r w:rsidRPr="00FC59AE">
        <w:rPr>
          <w:rFonts w:ascii="Verdana" w:eastAsia="Times New Roman" w:hAnsi="Verdana" w:cs="Times New Roman"/>
          <w:color w:val="000000"/>
        </w:rPr>
        <w:t>polyphenyleneoxide</w:t>
      </w:r>
      <w:proofErr w:type="spellEnd"/>
      <w:r w:rsidRPr="00FC59AE">
        <w:rPr>
          <w:rFonts w:ascii="Verdana" w:eastAsia="Times New Roman" w:hAnsi="Verdana" w:cs="Times New Roman"/>
          <w:color w:val="000000"/>
        </w:rPr>
        <w:t xml:space="preserve">, polyimide and </w:t>
      </w:r>
      <w:proofErr w:type="spellStart"/>
      <w:r w:rsidRPr="00FC59AE">
        <w:rPr>
          <w:rFonts w:ascii="Verdana" w:eastAsia="Times New Roman" w:hAnsi="Verdana" w:cs="Times New Roman"/>
          <w:color w:val="000000"/>
        </w:rPr>
        <w:t>tetrabromopolycarbonate</w:t>
      </w:r>
      <w:proofErr w:type="spellEnd"/>
      <w:r w:rsidRPr="00FC59AE">
        <w:rPr>
          <w:rFonts w:ascii="Verdana" w:eastAsia="Times New Roman" w:hAnsi="Verdana" w:cs="Times New Roman"/>
          <w:color w:val="000000"/>
        </w:rPr>
        <w:t>. However, commercial applications in use today are manifold and show significant annual growth rates.</w:t>
      </w:r>
      <w:r w:rsidRPr="00FC59AE">
        <w:rPr>
          <w:rFonts w:ascii="Verdana" w:eastAsia="Times New Roman" w:hAnsi="Verdana" w:cs="Times New Roman"/>
          <w:color w:val="000000"/>
        </w:rPr>
        <w:br/>
        <w:t>One key use of gas separation membranes is the removal of CO2, which is found in natural gas and biogas and must be removed before the gas can be used.</w:t>
      </w:r>
      <w:r w:rsidRPr="00FC59AE">
        <w:rPr>
          <w:rFonts w:ascii="Verdana" w:eastAsia="Times New Roman" w:hAnsi="Verdana" w:cs="Times New Roman"/>
          <w:color w:val="000000"/>
        </w:rPr>
        <w:br/>
        <w:t xml:space="preserve">Biogas is formed by fermentation in which microorganisms </w:t>
      </w:r>
      <w:proofErr w:type="spellStart"/>
      <w:r w:rsidRPr="00FC59AE">
        <w:rPr>
          <w:rFonts w:ascii="Verdana" w:eastAsia="Times New Roman" w:hAnsi="Verdana" w:cs="Times New Roman"/>
          <w:color w:val="000000"/>
        </w:rPr>
        <w:t>anaerobically</w:t>
      </w:r>
      <w:proofErr w:type="spellEnd"/>
      <w:r w:rsidRPr="00FC59AE">
        <w:rPr>
          <w:rFonts w:ascii="Verdana" w:eastAsia="Times New Roman" w:hAnsi="Verdana" w:cs="Times New Roman"/>
          <w:color w:val="000000"/>
        </w:rPr>
        <w:t xml:space="preserve"> decompose biomass. Crude biogas contains 55 to 65% methane, 30 to 45% carbon dioxide, and trace gases such as hydrogen sulfide. These impurities must be removed from the methane. The </w:t>
      </w:r>
      <w:proofErr w:type="spellStart"/>
      <w:r w:rsidRPr="00FC59AE">
        <w:rPr>
          <w:rFonts w:ascii="Verdana" w:eastAsia="Times New Roman" w:hAnsi="Verdana" w:cs="Times New Roman"/>
          <w:color w:val="000000"/>
        </w:rPr>
        <w:t>biomethane</w:t>
      </w:r>
      <w:proofErr w:type="spellEnd"/>
      <w:r w:rsidRPr="00FC59AE">
        <w:rPr>
          <w:rFonts w:ascii="Verdana" w:eastAsia="Times New Roman" w:hAnsi="Verdana" w:cs="Times New Roman"/>
          <w:color w:val="000000"/>
        </w:rPr>
        <w:t xml:space="preserve"> so produced is fed into the natural gas grid.</w:t>
      </w:r>
    </w:p>
    <w:p w:rsidR="00FC59AE" w:rsidRPr="00FC59AE" w:rsidRDefault="00FC59AE" w:rsidP="00FC59AE">
      <w:pPr>
        <w:spacing w:after="0" w:line="240" w:lineRule="auto"/>
        <w:rPr>
          <w:rFonts w:ascii="Verdana" w:eastAsia="Times New Roman" w:hAnsi="Verdana" w:cs="Times New Roman"/>
          <w:color w:val="000000"/>
        </w:rPr>
      </w:pPr>
      <w:r w:rsidRPr="00FC59AE">
        <w:rPr>
          <w:rFonts w:ascii="Verdana" w:eastAsia="Times New Roman" w:hAnsi="Verdana" w:cs="Times New Roman"/>
          <w:color w:val="000000"/>
        </w:rPr>
        <w:br/>
        <w:t xml:space="preserve">So far biogas upgrading to </w:t>
      </w:r>
      <w:proofErr w:type="spellStart"/>
      <w:r w:rsidRPr="00FC59AE">
        <w:rPr>
          <w:rFonts w:ascii="Verdana" w:eastAsia="Times New Roman" w:hAnsi="Verdana" w:cs="Times New Roman"/>
          <w:color w:val="000000"/>
        </w:rPr>
        <w:t>biomethane</w:t>
      </w:r>
      <w:proofErr w:type="spellEnd"/>
      <w:r w:rsidRPr="00FC59AE">
        <w:rPr>
          <w:rFonts w:ascii="Verdana" w:eastAsia="Times New Roman" w:hAnsi="Verdana" w:cs="Times New Roman"/>
          <w:color w:val="000000"/>
        </w:rPr>
        <w:t xml:space="preserve"> and injection into the gas grid or usage as a fuel was mainly done by other separation techniques.</w:t>
      </w:r>
      <w:r w:rsidRPr="00FC59AE">
        <w:rPr>
          <w:rFonts w:ascii="Verdana" w:eastAsia="Times New Roman" w:hAnsi="Verdana" w:cs="Times New Roman"/>
          <w:color w:val="000000"/>
        </w:rPr>
        <w:br/>
        <w:t xml:space="preserve">Membrane based gas separation is an efficient alternative for the upgrading of biogas because the product, i.e. </w:t>
      </w:r>
      <w:proofErr w:type="spellStart"/>
      <w:r w:rsidRPr="00FC59AE">
        <w:rPr>
          <w:rFonts w:ascii="Verdana" w:eastAsia="Times New Roman" w:hAnsi="Verdana" w:cs="Times New Roman"/>
          <w:color w:val="000000"/>
        </w:rPr>
        <w:t>biomethane</w:t>
      </w:r>
      <w:proofErr w:type="spellEnd"/>
      <w:r w:rsidRPr="00FC59AE">
        <w:rPr>
          <w:rFonts w:ascii="Verdana" w:eastAsia="Times New Roman" w:hAnsi="Verdana" w:cs="Times New Roman"/>
          <w:color w:val="000000"/>
        </w:rPr>
        <w:t xml:space="preserve">, rises on the high-pressure side and the membrane has to be passed by the lower CO2 fraction only. Membrane based separation processes are easily scalable to smaller and bigger sizes, can be started and stopped within minutes and do not need any auxiliaries such as amines or water or regeneration. </w:t>
      </w:r>
      <w:r w:rsidRPr="00FC59AE">
        <w:rPr>
          <w:rFonts w:ascii="Verdana" w:eastAsia="Times New Roman" w:hAnsi="Verdana" w:cs="Times New Roman"/>
          <w:color w:val="000000"/>
        </w:rPr>
        <w:br/>
        <w:t xml:space="preserve">In general, current gas separation membrane systems consist of either a single stage system or the dual stage system with a recycle stream. In both cases an vent gas stream (&gt; 7 % of Methane) is produced that contains remarkable amounts of methane which lowers the yield of </w:t>
      </w:r>
      <w:proofErr w:type="spellStart"/>
      <w:r w:rsidRPr="00FC59AE">
        <w:rPr>
          <w:rFonts w:ascii="Verdana" w:eastAsia="Times New Roman" w:hAnsi="Verdana" w:cs="Times New Roman"/>
          <w:color w:val="000000"/>
        </w:rPr>
        <w:t>biomethane</w:t>
      </w:r>
      <w:proofErr w:type="spellEnd"/>
      <w:r w:rsidRPr="00FC59AE">
        <w:rPr>
          <w:rFonts w:ascii="Verdana" w:eastAsia="Times New Roman" w:hAnsi="Verdana" w:cs="Times New Roman"/>
          <w:color w:val="000000"/>
        </w:rPr>
        <w:t xml:space="preserve"> and cannot be emitted into the atmosphere without any further post combustion. Therefore, the vent gas is treated either by sending it back to a combined heat and power plant if possible, or by burning it in a regenerative thermal oxidation step.</w:t>
      </w:r>
      <w:r w:rsidRPr="00FC59AE">
        <w:rPr>
          <w:rFonts w:ascii="Verdana" w:eastAsia="Times New Roman" w:hAnsi="Verdana" w:cs="Times New Roman"/>
          <w:color w:val="000000"/>
        </w:rPr>
        <w:br/>
        <w:t xml:space="preserve">In this presentation we will show the development and implementation of a new </w:t>
      </w:r>
      <w:r w:rsidRPr="00FC59AE">
        <w:rPr>
          <w:rFonts w:ascii="Verdana" w:eastAsia="Times New Roman" w:hAnsi="Verdana" w:cs="Times New Roman"/>
          <w:color w:val="000000"/>
        </w:rPr>
        <w:lastRenderedPageBreak/>
        <w:t xml:space="preserve">multistage membrane process containing highly selective SEPURAN® membranes. </w:t>
      </w:r>
      <w:r w:rsidRPr="00FC59AE">
        <w:rPr>
          <w:rFonts w:ascii="Verdana" w:eastAsia="Times New Roman" w:hAnsi="Verdana" w:cs="Times New Roman"/>
          <w:color w:val="000000"/>
        </w:rPr>
        <w:br/>
      </w:r>
      <w:r w:rsidRPr="00FC59AE">
        <w:rPr>
          <w:rFonts w:ascii="Verdana" w:eastAsia="Times New Roman" w:hAnsi="Verdana" w:cs="Times New Roman"/>
          <w:color w:val="000000"/>
        </w:rPr>
        <w:br/>
        <w:t xml:space="preserve">This process containing only one compression step can be applied to low and high volume gas streams allowing a simultaneous generation of </w:t>
      </w:r>
      <w:proofErr w:type="spellStart"/>
      <w:r w:rsidRPr="00FC59AE">
        <w:rPr>
          <w:rFonts w:ascii="Verdana" w:eastAsia="Times New Roman" w:hAnsi="Verdana" w:cs="Times New Roman"/>
          <w:color w:val="000000"/>
        </w:rPr>
        <w:t>biomethane</w:t>
      </w:r>
      <w:proofErr w:type="spellEnd"/>
      <w:r w:rsidRPr="00FC59AE">
        <w:rPr>
          <w:rFonts w:ascii="Verdana" w:eastAsia="Times New Roman" w:hAnsi="Verdana" w:cs="Times New Roman"/>
          <w:color w:val="000000"/>
        </w:rPr>
        <w:t xml:space="preserve"> with pipeline quality and a vent gas stream with very low methane concentrations (&lt; 1%). The setup of the membrane cascade together with the working principle and simulated reactions on fluctuating biogas compositions and flows will be presented and compared with the results of actual pilot testing using real biogas. </w:t>
      </w:r>
    </w:p>
    <w:p w:rsidR="00063235" w:rsidRPr="00FB3FEE" w:rsidRDefault="00063235"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Yinhua</w:t>
      </w:r>
      <w:r w:rsidRPr="00FB3FEE">
        <w:rPr>
          <w:rFonts w:ascii="Verdana" w:hAnsi="Verdana"/>
          <w:u w:val="single"/>
        </w:rPr>
        <w:t xml:space="preserve"> </w:t>
      </w:r>
      <w:r w:rsidRPr="00FB3FEE">
        <w:rPr>
          <w:rFonts w:ascii="Verdana" w:hAnsi="Verdana"/>
          <w:noProof/>
          <w:u w:val="single"/>
        </w:rPr>
        <w:t>Wan</w:t>
      </w:r>
    </w:p>
    <w:p w:rsidR="004E07E8" w:rsidRPr="00FB3FEE" w:rsidRDefault="004E07E8" w:rsidP="00F82C53">
      <w:pPr>
        <w:pStyle w:val="NoSpacing"/>
        <w:rPr>
          <w:rFonts w:ascii="Verdana" w:hAnsi="Verdana"/>
        </w:rPr>
      </w:pPr>
      <w:r w:rsidRPr="00FB3FEE">
        <w:rPr>
          <w:rFonts w:ascii="Verdana" w:hAnsi="Verdana"/>
          <w:noProof/>
        </w:rPr>
        <w:t>The pervaporation performance of silicalite-1 filled PDMS/PAN composite pervaporation (PV) membrane has been investigated for the separation of model butanol solution and continuous acetone-butanol-ethanol (ABE) production by fermentation-PV coupled process at laboratory scale. Depending upon the butanol feed concentration in model solution, butanol selectivities of 30-33 and flux values of 550-708 g m-2 h-1 were achieved at 37?. When the membrane was used in ABE production by fermentation-PV coupled process, ABE could be removed in situ, and hence high solvent productivity and glucose utilization rates were obtained, which were improved to 178% - 303% and 154% - 255% of the control batch fermentation respectively. Furthermore, high solvent productivity reduced the acid loss, leading to more acids reassimilated by cells for ABE production. As a result, a higher yield of 0.37 g g-1 was obtained. With the coupled process, a highly concentrated condensate containing 86.96-160 g L-1 ABE was obtained, the composite membrane exhibited a high ABE separation factor above 30 and flux values of 486-710 g m-2 h-1. Membrane fouling could not be observed during the operation of 268 h.</w:t>
      </w:r>
    </w:p>
    <w:p w:rsidR="00063235" w:rsidRPr="00FB3FEE" w:rsidRDefault="00063235"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Daniel</w:t>
      </w:r>
      <w:r w:rsidRPr="00FB3FEE">
        <w:rPr>
          <w:rFonts w:ascii="Verdana" w:hAnsi="Verdana"/>
          <w:u w:val="single"/>
        </w:rPr>
        <w:t xml:space="preserve"> </w:t>
      </w:r>
      <w:r w:rsidRPr="00FB3FEE">
        <w:rPr>
          <w:rFonts w:ascii="Verdana" w:hAnsi="Verdana"/>
          <w:noProof/>
          <w:u w:val="single"/>
        </w:rPr>
        <w:t>Bar</w:t>
      </w:r>
    </w:p>
    <w:p w:rsidR="004E07E8" w:rsidRPr="00FB3FEE" w:rsidRDefault="004E07E8" w:rsidP="00F82C53">
      <w:pPr>
        <w:pStyle w:val="NoSpacing"/>
        <w:rPr>
          <w:rFonts w:ascii="Verdana" w:hAnsi="Verdana"/>
        </w:rPr>
      </w:pPr>
      <w:r w:rsidRPr="00FB3FEE">
        <w:rPr>
          <w:rFonts w:ascii="Verdana" w:hAnsi="Verdana"/>
          <w:noProof/>
        </w:rPr>
        <w:t>The development of a breakthrough fermentation (or catalytic reaction) for a new bio-molecule in the bio-based chemical industry is usually only the start. It is also critical to work on the downstream purification steps to economically obtain a final product meeting the tight purity specifications of the chemical industry. Ameridia, Division of Eurodia Industrie can provide support in this area: the company has more than twenty-five years of experience in separation/purification processes in industries such the agro-food industry, specialty chemicals and bio-chemicals. The proposed custom processes combine electrodialysis with and without bipolar membranes, chromatographic separation, ion exchange resins, and pressure driven membranes technologies (MF/UF/NF/RO). The recent development of High-temperature Bipolar Membrane electrodialysis (EDBM-HT) is very attractive to efficiently acidify the salts of organic acids: this proprietary technology offers many advantages such as the production of organic acids at higher concentrations and higher acidification rates, in addition to a lower electricity consumption. The EDBM-HT technology is being successfully implemented at the industrial scale in combination with ion exchange resins processes to allow the production of high purity material. The subject of this presentation will be generic industrial cases to illustrate the costs/benefits of the EDBM-HT technology.</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E6453C" w:rsidRPr="00FB3FEE" w:rsidRDefault="00E6453C"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00BA60EC">
        <w:rPr>
          <w:rFonts w:ascii="Verdana" w:hAnsi="Verdana"/>
          <w:b/>
        </w:rPr>
        <w:t xml:space="preserve"> |</w:t>
      </w:r>
      <w:r w:rsidRPr="00FB3FEE">
        <w:rPr>
          <w:rFonts w:ascii="Verdana" w:hAnsi="Verdana"/>
          <w:b/>
        </w:rPr>
        <w:t xml:space="preserve"> </w:t>
      </w:r>
      <w:r w:rsidRPr="00FB3FEE">
        <w:rPr>
          <w:rFonts w:ascii="Verdana" w:hAnsi="Verdana"/>
          <w:b/>
          <w:noProof/>
        </w:rPr>
        <w:t>8:30am</w:t>
      </w:r>
      <w:r w:rsidR="00BA60EC">
        <w:rPr>
          <w:rFonts w:ascii="Verdana" w:hAnsi="Verdana"/>
          <w:b/>
          <w:noProof/>
        </w:rPr>
        <w:t>-10:00am</w:t>
      </w:r>
    </w:p>
    <w:p w:rsidR="00E6453C" w:rsidRPr="00FB3FEE" w:rsidRDefault="00E6453C" w:rsidP="00F82C53">
      <w:pPr>
        <w:pStyle w:val="NoSpacing"/>
        <w:rPr>
          <w:rFonts w:ascii="Verdana" w:hAnsi="Verdana"/>
          <w:noProof/>
        </w:rPr>
      </w:pPr>
    </w:p>
    <w:p w:rsidR="004E07E8" w:rsidRDefault="004E07E8" w:rsidP="00F82C53">
      <w:pPr>
        <w:pStyle w:val="NoSpacing"/>
        <w:rPr>
          <w:rFonts w:ascii="Verdana" w:hAnsi="Verdana"/>
          <w:b/>
          <w:noProof/>
        </w:rPr>
      </w:pPr>
      <w:r w:rsidRPr="00BA60EC">
        <w:rPr>
          <w:rFonts w:ascii="Verdana" w:hAnsi="Verdana"/>
          <w:b/>
          <w:noProof/>
        </w:rPr>
        <w:t xml:space="preserve">Renewable Chemical </w:t>
      </w:r>
      <w:r w:rsidR="0070414D">
        <w:rPr>
          <w:rFonts w:ascii="Verdana" w:hAnsi="Verdana"/>
          <w:b/>
          <w:noProof/>
        </w:rPr>
        <w:t>Biosynthesis</w:t>
      </w:r>
      <w:r w:rsidRPr="00BA60EC">
        <w:rPr>
          <w:rFonts w:ascii="Verdana" w:hAnsi="Verdana"/>
          <w:b/>
          <w:noProof/>
        </w:rPr>
        <w:t xml:space="preserve"> </w:t>
      </w:r>
      <w:r w:rsidR="00BA60EC" w:rsidRPr="00BA60EC">
        <w:rPr>
          <w:rFonts w:ascii="Verdana" w:hAnsi="Verdana"/>
          <w:b/>
          <w:noProof/>
        </w:rPr>
        <w:t>(L-Malic Acid, Ehtyl Levolinat</w:t>
      </w:r>
      <w:r w:rsidRPr="00BA60EC">
        <w:rPr>
          <w:rFonts w:ascii="Verdana" w:hAnsi="Verdana"/>
          <w:b/>
          <w:noProof/>
        </w:rPr>
        <w:t>) and Consumer Application</w:t>
      </w:r>
    </w:p>
    <w:p w:rsidR="00BA60EC" w:rsidRPr="00BA60EC" w:rsidRDefault="00BA60EC" w:rsidP="00F82C53">
      <w:pPr>
        <w:pStyle w:val="NoSpacing"/>
        <w:rPr>
          <w:rFonts w:ascii="Verdana" w:hAnsi="Verdana"/>
          <w:b/>
        </w:rPr>
      </w:pPr>
    </w:p>
    <w:p w:rsidR="00507BB0" w:rsidRPr="00507BB0" w:rsidRDefault="00507BB0" w:rsidP="00F82C53">
      <w:pPr>
        <w:pStyle w:val="NoSpacing"/>
        <w:rPr>
          <w:rFonts w:ascii="Verdana" w:hAnsi="Verdana"/>
          <w:noProof/>
        </w:rPr>
      </w:pPr>
      <w:r>
        <w:rPr>
          <w:rFonts w:ascii="Verdana" w:hAnsi="Verdana"/>
          <w:noProof/>
        </w:rPr>
        <w:t xml:space="preserve">Kieran Furlong, Virent </w:t>
      </w:r>
    </w:p>
    <w:p w:rsidR="00507BB0" w:rsidRDefault="00507BB0" w:rsidP="00F82C53">
      <w:pPr>
        <w:pStyle w:val="NoSpacing"/>
        <w:rPr>
          <w:rFonts w:ascii="Verdana" w:hAnsi="Verdana"/>
          <w:i/>
          <w:noProof/>
        </w:rPr>
      </w:pPr>
    </w:p>
    <w:p w:rsidR="00BA60EC" w:rsidRPr="00BA60EC" w:rsidRDefault="00BA60EC" w:rsidP="00F82C53">
      <w:pPr>
        <w:pStyle w:val="NoSpacing"/>
        <w:rPr>
          <w:rFonts w:ascii="Verdana" w:hAnsi="Verdana"/>
          <w:i/>
          <w:noProof/>
        </w:rPr>
      </w:pPr>
      <w:r w:rsidRPr="00BA60EC">
        <w:rPr>
          <w:rFonts w:ascii="Verdana" w:hAnsi="Verdana"/>
          <w:i/>
          <w:noProof/>
        </w:rPr>
        <w:t>Renewable Chemical Biosynthessic (L-Malic Acid, Ehtyl Levolinat) and Consumer Application</w:t>
      </w:r>
    </w:p>
    <w:p w:rsidR="004E07E8" w:rsidRPr="00FB3FEE" w:rsidRDefault="00BA60EC" w:rsidP="00F82C53">
      <w:pPr>
        <w:pStyle w:val="NoSpacing"/>
        <w:rPr>
          <w:rFonts w:ascii="Verdana" w:hAnsi="Verdana"/>
          <w:noProof/>
        </w:rPr>
      </w:pPr>
      <w:r>
        <w:rPr>
          <w:rFonts w:ascii="Verdana" w:hAnsi="Verdana"/>
        </w:rPr>
        <w:t>Kieran Furlong</w:t>
      </w:r>
      <w:r w:rsidR="004E07E8" w:rsidRPr="00BA60EC">
        <w:rPr>
          <w:rFonts w:ascii="Verdana" w:hAnsi="Verdana"/>
        </w:rPr>
        <w:t xml:space="preserve">, </w:t>
      </w:r>
      <w:r w:rsidR="004E07E8" w:rsidRPr="00BA60EC">
        <w:rPr>
          <w:rFonts w:ascii="Verdana" w:hAnsi="Verdana"/>
          <w:noProof/>
        </w:rPr>
        <w:t>Virent</w:t>
      </w:r>
    </w:p>
    <w:p w:rsidR="00E6453C" w:rsidRPr="00FB3FEE" w:rsidRDefault="00E6453C" w:rsidP="00F82C53">
      <w:pPr>
        <w:pStyle w:val="NoSpacing"/>
        <w:rPr>
          <w:rFonts w:ascii="Verdana" w:hAnsi="Verdana"/>
        </w:rPr>
      </w:pPr>
    </w:p>
    <w:p w:rsidR="00E6453C" w:rsidRPr="00FB3FEE" w:rsidRDefault="004E07E8" w:rsidP="00F82C53">
      <w:pPr>
        <w:pStyle w:val="NoSpacing"/>
        <w:rPr>
          <w:rFonts w:ascii="Verdana" w:hAnsi="Verdana"/>
          <w:i/>
        </w:rPr>
      </w:pPr>
      <w:r w:rsidRPr="00FB3FEE">
        <w:rPr>
          <w:rFonts w:ascii="Verdana" w:hAnsi="Verdana"/>
          <w:i/>
          <w:noProof/>
        </w:rPr>
        <w:t>High level production of L-malic acid by fermentation using Aspergillus oryzae: An example of Novozymes’ activities in technology development for Biochemicals</w:t>
      </w:r>
    </w:p>
    <w:p w:rsidR="004E07E8" w:rsidRPr="00FB3FEE" w:rsidRDefault="004E07E8" w:rsidP="00F82C53">
      <w:pPr>
        <w:pStyle w:val="NoSpacing"/>
        <w:rPr>
          <w:rFonts w:ascii="Verdana" w:hAnsi="Verdana"/>
          <w:noProof/>
        </w:rPr>
      </w:pPr>
      <w:r w:rsidRPr="00FB3FEE">
        <w:rPr>
          <w:rFonts w:ascii="Verdana" w:hAnsi="Verdana"/>
          <w:noProof/>
        </w:rPr>
        <w:t>Alan</w:t>
      </w:r>
      <w:r w:rsidRPr="00FB3FEE">
        <w:rPr>
          <w:rFonts w:ascii="Verdana" w:hAnsi="Verdana"/>
        </w:rPr>
        <w:t xml:space="preserve"> </w:t>
      </w:r>
      <w:r w:rsidRPr="00FB3FEE">
        <w:rPr>
          <w:rFonts w:ascii="Verdana" w:hAnsi="Verdana"/>
          <w:noProof/>
        </w:rPr>
        <w:t>Berry</w:t>
      </w:r>
      <w:r w:rsidRPr="00FB3FEE">
        <w:rPr>
          <w:rFonts w:ascii="Verdana" w:hAnsi="Verdana"/>
        </w:rPr>
        <w:t xml:space="preserve">, </w:t>
      </w:r>
      <w:r w:rsidRPr="00FB3FEE">
        <w:rPr>
          <w:rFonts w:ascii="Verdana" w:hAnsi="Verdana"/>
          <w:noProof/>
        </w:rPr>
        <w:t>Novozymes, Inc.</w:t>
      </w:r>
    </w:p>
    <w:p w:rsidR="00E6453C" w:rsidRPr="00FB3FEE" w:rsidRDefault="00E6453C"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Carbohydrates to Platform Chemicals - Challenges and Opportunities in Developing Sustainable Green Technologies</w:t>
      </w:r>
    </w:p>
    <w:p w:rsidR="004E07E8" w:rsidRPr="00FB3FEE" w:rsidRDefault="00F429FE" w:rsidP="00F82C53">
      <w:pPr>
        <w:pStyle w:val="NoSpacing"/>
        <w:rPr>
          <w:rFonts w:ascii="Verdana" w:hAnsi="Verdana"/>
          <w:noProof/>
        </w:rPr>
      </w:pPr>
      <w:r>
        <w:rPr>
          <w:rFonts w:ascii="Verdana" w:hAnsi="Verdana"/>
          <w:noProof/>
        </w:rPr>
        <w:t>Pramod Kumbhar</w:t>
      </w:r>
      <w:r w:rsidR="004E07E8" w:rsidRPr="00FB3FEE">
        <w:rPr>
          <w:rFonts w:ascii="Verdana" w:hAnsi="Verdana"/>
        </w:rPr>
        <w:t xml:space="preserve">, </w:t>
      </w:r>
      <w:r w:rsidR="004E07E8" w:rsidRPr="00FB3FEE">
        <w:rPr>
          <w:rFonts w:ascii="Verdana" w:hAnsi="Verdana"/>
          <w:noProof/>
        </w:rPr>
        <w:t>Praj Industries Ltd.</w:t>
      </w:r>
    </w:p>
    <w:p w:rsidR="00E6453C" w:rsidRPr="00FB3FEE" w:rsidRDefault="00E6453C"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Cellulosic Chemicals, Consumers, and Commercialization</w:t>
      </w:r>
    </w:p>
    <w:p w:rsidR="00BE2407" w:rsidRDefault="00BE2407" w:rsidP="00F82C53">
      <w:pPr>
        <w:pStyle w:val="NoSpacing"/>
        <w:rPr>
          <w:rFonts w:ascii="Verdana" w:hAnsi="Verdana"/>
          <w:noProof/>
        </w:rPr>
      </w:pPr>
    </w:p>
    <w:p w:rsidR="00BE2407" w:rsidRPr="00FB3FEE" w:rsidRDefault="00BE2407" w:rsidP="00F82C53">
      <w:pPr>
        <w:pStyle w:val="NoSpacing"/>
        <w:rPr>
          <w:rFonts w:ascii="Verdana" w:hAnsi="Verdana"/>
          <w:noProof/>
        </w:rPr>
      </w:pPr>
      <w:r>
        <w:rPr>
          <w:rFonts w:ascii="Verdana" w:hAnsi="Verdana"/>
          <w:noProof/>
        </w:rPr>
        <w:t xml:space="preserve">Takashi Komaya, Mitsubishi Chemical Company </w:t>
      </w:r>
    </w:p>
    <w:p w:rsidR="000E799A" w:rsidRPr="00FB3FEE" w:rsidRDefault="000E799A" w:rsidP="00F82C53">
      <w:pPr>
        <w:pStyle w:val="NoSpacing"/>
        <w:rPr>
          <w:rFonts w:ascii="Verdana" w:hAnsi="Verdana"/>
          <w:noProof/>
        </w:rPr>
      </w:pPr>
    </w:p>
    <w:p w:rsidR="000E799A" w:rsidRPr="00FB3FEE" w:rsidRDefault="000E799A"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Alan</w:t>
      </w:r>
      <w:r w:rsidRPr="00FB3FEE">
        <w:rPr>
          <w:rFonts w:ascii="Verdana" w:hAnsi="Verdana"/>
          <w:u w:val="single"/>
        </w:rPr>
        <w:t xml:space="preserve"> </w:t>
      </w:r>
      <w:r w:rsidRPr="00FB3FEE">
        <w:rPr>
          <w:rFonts w:ascii="Verdana" w:hAnsi="Verdana"/>
          <w:noProof/>
          <w:u w:val="single"/>
        </w:rPr>
        <w:t>Berry</w:t>
      </w:r>
    </w:p>
    <w:p w:rsidR="004E07E8" w:rsidRPr="00FB3FEE" w:rsidRDefault="004E07E8" w:rsidP="00F82C53">
      <w:pPr>
        <w:pStyle w:val="NoSpacing"/>
        <w:rPr>
          <w:rFonts w:ascii="Verdana" w:hAnsi="Verdana"/>
          <w:noProof/>
        </w:rPr>
      </w:pPr>
      <w:r w:rsidRPr="00FB3FEE">
        <w:rPr>
          <w:rFonts w:ascii="Verdana" w:hAnsi="Verdana"/>
          <w:noProof/>
        </w:rPr>
        <w:t>In the last decade, there has been widespread interest and investment in developing processes for the production of bulk and specialty chemicals from renewable feedstocks by fermentation. During this period, Novozymes has successfully developed technology for production of a specialty molecule (hyaluronic acid) by Bacillus fermentation and has been very active in developing technologies for the production of bulk chemicals by metabolic engineering and fermentation using several different microorganisms. An example of the latter is L-malic acid. In this presentation, we will describe Novozymes’ development of a high performing L-malic acid producing strain of the filamentous fungus Aspergillus oryzae.</w:t>
      </w:r>
    </w:p>
    <w:p w:rsidR="00716F00" w:rsidRPr="00FB3FEE" w:rsidRDefault="00716F00" w:rsidP="00F82C53">
      <w:pPr>
        <w:pStyle w:val="NoSpacing"/>
        <w:rPr>
          <w:rFonts w:ascii="Verdana" w:hAnsi="Verdana"/>
        </w:rPr>
      </w:pPr>
    </w:p>
    <w:p w:rsidR="00F429FE" w:rsidRDefault="00F429FE" w:rsidP="00F82C53">
      <w:pPr>
        <w:pStyle w:val="NoSpacing"/>
        <w:rPr>
          <w:rFonts w:ascii="Verdana" w:hAnsi="Verdana"/>
          <w:noProof/>
        </w:rPr>
      </w:pPr>
      <w:r w:rsidRPr="00F429FE">
        <w:rPr>
          <w:rFonts w:ascii="Verdana" w:hAnsi="Verdana"/>
          <w:noProof/>
          <w:u w:val="single"/>
        </w:rPr>
        <w:t>Pramod Kumbhar</w:t>
      </w:r>
    </w:p>
    <w:p w:rsidR="004E07E8" w:rsidRPr="00FB3FEE" w:rsidRDefault="00F429FE" w:rsidP="00F82C53">
      <w:pPr>
        <w:pStyle w:val="NoSpacing"/>
        <w:rPr>
          <w:rFonts w:ascii="Verdana" w:hAnsi="Verdana"/>
          <w:noProof/>
        </w:rPr>
      </w:pPr>
      <w:r w:rsidRPr="00FB3FEE">
        <w:rPr>
          <w:rFonts w:ascii="Verdana" w:hAnsi="Verdana"/>
          <w:noProof/>
        </w:rPr>
        <w:t xml:space="preserve"> </w:t>
      </w:r>
      <w:r w:rsidR="004E07E8" w:rsidRPr="00FB3FEE">
        <w:rPr>
          <w:rFonts w:ascii="Verdana" w:hAnsi="Verdana"/>
          <w:noProof/>
        </w:rPr>
        <w:t xml:space="preserve">Carbohydrates represent 75% of the renewable biomass on earth. They constitute a major class of feedstocks having potential to yield products that can replace those derived from petroleum sources. Yet their present non-food utilization is confined to textile, paper and coating industries, either as such or in the form of esters and ethers. Bulk of the organic commodity chemicals are usually of low molecular weight. Accordingly, the constituent repeating units of these polysaccharides such as glucose (cellulose, starch), fructose (inulin), xylose (xylan), etc., are the actual carbohydrate raw materials for basic organic chemicals. Dehydration, etherification, esterification, oxidation and reduction of these monomer sugars have been topics of interest for past several years and many commercial processes do exist for such </w:t>
      </w:r>
      <w:r w:rsidR="004E07E8" w:rsidRPr="00FB3FEE">
        <w:rPr>
          <w:rFonts w:ascii="Verdana" w:hAnsi="Verdana"/>
          <w:noProof/>
        </w:rPr>
        <w:lastRenderedPageBreak/>
        <w:t>transformations. However, these processes are still far from adherence to the Principles of Green Chemistry. In fact, development of commercially feasible technologies adhering to Principles Green Chemistry is challenging especially if the technology has to be developed for large scale production of platform chemicals. Ethyl levulinate is one such platform chemical. Conversion of sugars to levulinic acid at an economical price point would open up huge market potential for this molecule. Leveraging on its experience in handling most of sugar bearing feedstocks across global geographies, PRAJ Matrix Innovation Centre has initiated in–house Bio-Based Chemicals program. The program is currently focussed on development of commercial technologies adhering to Green Chemistry Principles for producing platform chemicals from Biobased feedstocks This paper will highlight the efforts and the challenges faced in the journey towards development of a sustainable technology for converting renewable hexose sugars containing feedstocks to ethyl levulinate.</w:t>
      </w:r>
    </w:p>
    <w:p w:rsidR="00716F00" w:rsidRPr="00FB3FEE" w:rsidRDefault="00716F00" w:rsidP="00F82C53">
      <w:pPr>
        <w:pStyle w:val="NoSpacing"/>
        <w:rPr>
          <w:rFonts w:ascii="Verdana" w:hAnsi="Verdana"/>
        </w:rPr>
      </w:pPr>
    </w:p>
    <w:p w:rsidR="004E07E8" w:rsidRDefault="004E07E8" w:rsidP="00F82C53">
      <w:pPr>
        <w:pStyle w:val="NoSpacing"/>
        <w:rPr>
          <w:rFonts w:ascii="Verdana" w:hAnsi="Verdana"/>
          <w:noProof/>
        </w:rPr>
      </w:pPr>
    </w:p>
    <w:p w:rsidR="00587C56" w:rsidRPr="00FB3FEE" w:rsidRDefault="00587C56" w:rsidP="00F82C53">
      <w:pPr>
        <w:pStyle w:val="NoSpacing"/>
        <w:rPr>
          <w:rFonts w:ascii="Verdana" w:hAnsi="Verdana"/>
        </w:rPr>
        <w:sectPr w:rsidR="00587C56" w:rsidRPr="00FB3FEE" w:rsidSect="004E07E8">
          <w:pgSz w:w="12240" w:h="15840"/>
          <w:pgMar w:top="1440" w:right="1440" w:bottom="1440" w:left="1440" w:header="720" w:footer="720" w:gutter="0"/>
          <w:pgNumType w:start="1"/>
          <w:cols w:space="720"/>
          <w:docGrid w:linePitch="360"/>
        </w:sectPr>
      </w:pPr>
    </w:p>
    <w:p w:rsidR="00716F00" w:rsidRPr="00FB3FEE" w:rsidRDefault="00716F00" w:rsidP="00F82C53">
      <w:pPr>
        <w:pStyle w:val="NoSpacing"/>
        <w:rPr>
          <w:rFonts w:ascii="Verdana" w:hAnsi="Verdana"/>
          <w:noProof/>
        </w:rPr>
      </w:pPr>
    </w:p>
    <w:p w:rsidR="004E07E8" w:rsidRPr="00FB3FEE" w:rsidRDefault="004E07E8" w:rsidP="00F82C53">
      <w:pPr>
        <w:pStyle w:val="NoSpacing"/>
        <w:rPr>
          <w:rFonts w:ascii="Verdana" w:hAnsi="Verdana"/>
          <w:b/>
          <w:noProof/>
        </w:rPr>
      </w:pPr>
      <w:r w:rsidRPr="00FB3FEE">
        <w:rPr>
          <w:rFonts w:ascii="Verdana" w:hAnsi="Verdana"/>
          <w:b/>
          <w:noProof/>
        </w:rPr>
        <w:t>Tuesday, June 18, 2013</w:t>
      </w:r>
      <w:r w:rsidRPr="00FB3FEE">
        <w:rPr>
          <w:rFonts w:ascii="Verdana" w:hAnsi="Verdana"/>
          <w:b/>
        </w:rPr>
        <w:t xml:space="preserve"> </w:t>
      </w:r>
      <w:r w:rsidR="00BA60EC">
        <w:rPr>
          <w:rFonts w:ascii="Verdana" w:hAnsi="Verdana"/>
          <w:b/>
        </w:rPr>
        <w:t>|</w:t>
      </w:r>
      <w:r w:rsidRPr="00FB3FEE">
        <w:rPr>
          <w:rFonts w:ascii="Verdana" w:hAnsi="Verdana"/>
          <w:b/>
        </w:rPr>
        <w:t xml:space="preserve"> </w:t>
      </w:r>
      <w:r w:rsidRPr="00FB3FEE">
        <w:rPr>
          <w:rFonts w:ascii="Verdana" w:hAnsi="Verdana"/>
          <w:b/>
          <w:noProof/>
        </w:rPr>
        <w:t>10:30am</w:t>
      </w:r>
      <w:r w:rsidR="00BA60EC">
        <w:rPr>
          <w:rFonts w:ascii="Verdana" w:hAnsi="Verdana"/>
          <w:b/>
          <w:noProof/>
        </w:rPr>
        <w:t>-12:00pm</w:t>
      </w:r>
    </w:p>
    <w:p w:rsidR="00716F00" w:rsidRPr="00FB3FEE" w:rsidRDefault="00716F00" w:rsidP="00F82C53">
      <w:pPr>
        <w:pStyle w:val="NoSpacing"/>
        <w:rPr>
          <w:rFonts w:ascii="Verdana" w:hAnsi="Verdana"/>
          <w:b/>
        </w:rPr>
      </w:pPr>
    </w:p>
    <w:p w:rsidR="004E07E8" w:rsidRPr="00FB3FEE" w:rsidRDefault="004E07E8" w:rsidP="00F82C53">
      <w:pPr>
        <w:pStyle w:val="NoSpacing"/>
        <w:rPr>
          <w:rFonts w:ascii="Verdana" w:hAnsi="Verdana"/>
          <w:b/>
          <w:noProof/>
          <w:sz w:val="24"/>
          <w:szCs w:val="24"/>
        </w:rPr>
      </w:pPr>
      <w:r w:rsidRPr="00FB3FEE">
        <w:rPr>
          <w:rFonts w:ascii="Verdana" w:hAnsi="Verdana"/>
          <w:b/>
          <w:noProof/>
          <w:sz w:val="24"/>
          <w:szCs w:val="24"/>
        </w:rPr>
        <w:t xml:space="preserve">Advances in </w:t>
      </w:r>
      <w:r w:rsidR="0070414D">
        <w:rPr>
          <w:rFonts w:ascii="Verdana" w:hAnsi="Verdana"/>
          <w:b/>
          <w:noProof/>
          <w:sz w:val="24"/>
          <w:szCs w:val="24"/>
        </w:rPr>
        <w:t xml:space="preserve">Sustainable </w:t>
      </w:r>
      <w:r w:rsidRPr="00FB3FEE">
        <w:rPr>
          <w:rFonts w:ascii="Verdana" w:hAnsi="Verdana"/>
          <w:b/>
          <w:noProof/>
          <w:sz w:val="24"/>
          <w:szCs w:val="24"/>
        </w:rPr>
        <w:t>Sugar Technology</w:t>
      </w:r>
    </w:p>
    <w:p w:rsidR="00716F00" w:rsidRPr="00FB3FEE" w:rsidRDefault="00716F00" w:rsidP="00F82C53">
      <w:pPr>
        <w:pStyle w:val="NoSpacing"/>
        <w:rPr>
          <w:rFonts w:ascii="Verdana" w:hAnsi="Verdana"/>
          <w:b/>
          <w:sz w:val="24"/>
          <w:szCs w:val="24"/>
        </w:rPr>
      </w:pPr>
    </w:p>
    <w:p w:rsidR="00587C56" w:rsidRDefault="00507BB0" w:rsidP="00F82C53">
      <w:pPr>
        <w:pStyle w:val="NoSpacing"/>
        <w:rPr>
          <w:rFonts w:ascii="Verdana" w:hAnsi="Verdana"/>
          <w:noProof/>
        </w:rPr>
      </w:pPr>
      <w:r>
        <w:rPr>
          <w:rFonts w:ascii="Verdana" w:hAnsi="Verdana"/>
          <w:noProof/>
        </w:rPr>
        <w:t xml:space="preserve">Moderator: </w:t>
      </w:r>
      <w:r w:rsidR="00587C56">
        <w:rPr>
          <w:rFonts w:ascii="Verdana" w:hAnsi="Verdana"/>
          <w:noProof/>
        </w:rPr>
        <w:t>Dan Cooper, Novasep</w:t>
      </w:r>
    </w:p>
    <w:p w:rsidR="00587C56" w:rsidRDefault="00587C56" w:rsidP="00F82C53">
      <w:pPr>
        <w:pStyle w:val="NoSpacing"/>
        <w:rPr>
          <w:rFonts w:ascii="Verdana" w:hAnsi="Verdana"/>
          <w:noProof/>
        </w:rPr>
      </w:pPr>
    </w:p>
    <w:p w:rsidR="00587C56" w:rsidRDefault="00587C56" w:rsidP="00F82C53">
      <w:pPr>
        <w:pStyle w:val="NoSpacing"/>
        <w:rPr>
          <w:rFonts w:ascii="Verdana" w:hAnsi="Verdana"/>
          <w:noProof/>
        </w:rPr>
      </w:pPr>
      <w:r w:rsidRPr="00FB3FEE">
        <w:rPr>
          <w:rFonts w:ascii="Verdana" w:hAnsi="Verdana"/>
          <w:i/>
          <w:noProof/>
        </w:rPr>
        <w:t>The Role of Supercritical Hydrolysis in Unlocking Cellulosic Sugar</w:t>
      </w:r>
    </w:p>
    <w:p w:rsidR="004E07E8" w:rsidRPr="00587C56" w:rsidRDefault="00507BB0" w:rsidP="00F82C53">
      <w:pPr>
        <w:pStyle w:val="NoSpacing"/>
        <w:rPr>
          <w:rFonts w:ascii="Verdana" w:hAnsi="Verdana"/>
          <w:noProof/>
        </w:rPr>
      </w:pPr>
      <w:r>
        <w:rPr>
          <w:rFonts w:ascii="Verdana" w:hAnsi="Verdana"/>
          <w:noProof/>
        </w:rPr>
        <w:t xml:space="preserve">Fred Moesler, Renmatix </w:t>
      </w:r>
    </w:p>
    <w:p w:rsidR="00716F00" w:rsidRPr="00FB3FEE" w:rsidRDefault="00716F00"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ECONOMICS OF FRACTIONATION OF LIGNOCELLULOSIC BIOMASS</w:t>
      </w:r>
    </w:p>
    <w:p w:rsidR="004E07E8" w:rsidRPr="00FB3FEE" w:rsidRDefault="004E07E8" w:rsidP="00F82C53">
      <w:pPr>
        <w:pStyle w:val="NoSpacing"/>
        <w:rPr>
          <w:rFonts w:ascii="Verdana" w:hAnsi="Verdana"/>
        </w:rPr>
      </w:pPr>
      <w:r w:rsidRPr="00FB3FEE">
        <w:rPr>
          <w:rFonts w:ascii="Verdana" w:hAnsi="Verdana"/>
          <w:noProof/>
        </w:rPr>
        <w:t>Ali</w:t>
      </w:r>
      <w:r w:rsidRPr="00FB3FEE">
        <w:rPr>
          <w:rFonts w:ascii="Verdana" w:hAnsi="Verdana"/>
        </w:rPr>
        <w:t xml:space="preserve"> </w:t>
      </w:r>
      <w:r w:rsidRPr="00FB3FEE">
        <w:rPr>
          <w:rFonts w:ascii="Verdana" w:hAnsi="Verdana"/>
          <w:noProof/>
        </w:rPr>
        <w:t>Manesh</w:t>
      </w:r>
      <w:r w:rsidRPr="00FB3FEE">
        <w:rPr>
          <w:rFonts w:ascii="Verdana" w:hAnsi="Verdana"/>
        </w:rPr>
        <w:t xml:space="preserve">, </w:t>
      </w:r>
      <w:r w:rsidRPr="00FB3FEE">
        <w:rPr>
          <w:rFonts w:ascii="Verdana" w:hAnsi="Verdana"/>
          <w:noProof/>
        </w:rPr>
        <w:t>American Science and Technology Corporation</w:t>
      </w:r>
    </w:p>
    <w:p w:rsidR="00716F00" w:rsidRPr="00FB3FEE" w:rsidRDefault="00716F00"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highlight w:val="yellow"/>
        </w:rPr>
        <w:t>TBD</w:t>
      </w:r>
    </w:p>
    <w:p w:rsidR="004E07E8" w:rsidRDefault="00E72AA2" w:rsidP="00F82C53">
      <w:pPr>
        <w:pStyle w:val="NoSpacing"/>
        <w:rPr>
          <w:rFonts w:ascii="Verdana" w:hAnsi="Verdana"/>
          <w:noProof/>
        </w:rPr>
      </w:pPr>
      <w:r>
        <w:rPr>
          <w:rFonts w:ascii="Verdana" w:hAnsi="Verdana"/>
          <w:noProof/>
        </w:rPr>
        <w:t>Theodora Retsina</w:t>
      </w:r>
      <w:r w:rsidR="004E07E8" w:rsidRPr="00FB3FEE">
        <w:rPr>
          <w:rFonts w:ascii="Verdana" w:hAnsi="Verdana"/>
        </w:rPr>
        <w:t xml:space="preserve">, </w:t>
      </w:r>
      <w:r w:rsidR="004E07E8" w:rsidRPr="00FB3FEE">
        <w:rPr>
          <w:rFonts w:ascii="Verdana" w:hAnsi="Verdana"/>
          <w:noProof/>
        </w:rPr>
        <w:t>Ameri</w:t>
      </w:r>
      <w:r>
        <w:rPr>
          <w:rFonts w:ascii="Verdana" w:hAnsi="Verdana"/>
          <w:noProof/>
        </w:rPr>
        <w:t>c</w:t>
      </w:r>
      <w:r w:rsidR="004E07E8" w:rsidRPr="00FB3FEE">
        <w:rPr>
          <w:rFonts w:ascii="Verdana" w:hAnsi="Verdana"/>
          <w:noProof/>
        </w:rPr>
        <w:t>an Process</w:t>
      </w:r>
    </w:p>
    <w:p w:rsidR="00A45DB8" w:rsidRDefault="00A45DB8" w:rsidP="00F82C53">
      <w:pPr>
        <w:pStyle w:val="NoSpacing"/>
        <w:rPr>
          <w:rFonts w:ascii="Verdana" w:hAnsi="Verdana"/>
          <w:noProof/>
        </w:rPr>
      </w:pPr>
    </w:p>
    <w:p w:rsidR="00A45DB8" w:rsidRDefault="00A45DB8" w:rsidP="00F82C53">
      <w:pPr>
        <w:pStyle w:val="NoSpacing"/>
        <w:rPr>
          <w:rFonts w:ascii="Verdana" w:hAnsi="Verdana"/>
          <w:i/>
        </w:rPr>
      </w:pPr>
      <w:r w:rsidRPr="00A45DB8">
        <w:rPr>
          <w:rFonts w:ascii="Verdana" w:hAnsi="Verdana"/>
          <w:i/>
        </w:rPr>
        <w:t>Robust Purification of Cellulosic Sugars Tailor-Made for Your Cracking Process</w:t>
      </w:r>
    </w:p>
    <w:p w:rsidR="00A45DB8" w:rsidRPr="00A45DB8" w:rsidRDefault="00A45DB8" w:rsidP="00F82C53">
      <w:pPr>
        <w:pStyle w:val="NoSpacing"/>
        <w:rPr>
          <w:rFonts w:ascii="Verdana" w:hAnsi="Verdana"/>
        </w:rPr>
      </w:pPr>
      <w:proofErr w:type="spellStart"/>
      <w:r>
        <w:rPr>
          <w:rFonts w:ascii="Verdana" w:hAnsi="Verdana"/>
        </w:rPr>
        <w:t>Thibault</w:t>
      </w:r>
      <w:proofErr w:type="spellEnd"/>
      <w:r>
        <w:rPr>
          <w:rFonts w:ascii="Verdana" w:hAnsi="Verdana"/>
        </w:rPr>
        <w:t xml:space="preserve"> </w:t>
      </w:r>
      <w:proofErr w:type="spellStart"/>
      <w:r>
        <w:rPr>
          <w:rFonts w:ascii="Verdana" w:hAnsi="Verdana"/>
        </w:rPr>
        <w:t>Lesaffe</w:t>
      </w:r>
      <w:proofErr w:type="spellEnd"/>
      <w:r>
        <w:rPr>
          <w:rFonts w:ascii="Verdana" w:hAnsi="Verdana"/>
        </w:rPr>
        <w:t xml:space="preserve"> </w:t>
      </w:r>
    </w:p>
    <w:p w:rsidR="004E07E8" w:rsidRPr="00FB3FEE" w:rsidRDefault="004E07E8" w:rsidP="00F82C53">
      <w:pPr>
        <w:pStyle w:val="NoSpacing"/>
        <w:rPr>
          <w:rFonts w:ascii="Verdana" w:hAnsi="Verdana"/>
        </w:rPr>
      </w:pPr>
    </w:p>
    <w:p w:rsidR="00716F00" w:rsidRPr="00FB3FEE" w:rsidRDefault="00716F00" w:rsidP="00F82C53">
      <w:pPr>
        <w:pStyle w:val="NoSpacing"/>
        <w:rPr>
          <w:rFonts w:ascii="Verdana" w:hAnsi="Verdana"/>
          <w:noProof/>
          <w:u w:val="single"/>
        </w:rPr>
      </w:pPr>
      <w:r w:rsidRPr="00FB3FEE">
        <w:rPr>
          <w:rFonts w:ascii="Verdana" w:hAnsi="Verdana"/>
          <w:noProof/>
          <w:u w:val="single"/>
        </w:rPr>
        <w:t>Abstracts</w:t>
      </w:r>
    </w:p>
    <w:p w:rsidR="00716F00" w:rsidRPr="00FB3FEE" w:rsidRDefault="00716F00"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Fred</w:t>
      </w:r>
      <w:r w:rsidRPr="00FB3FEE">
        <w:rPr>
          <w:rFonts w:ascii="Verdana" w:hAnsi="Verdana"/>
          <w:u w:val="single"/>
        </w:rPr>
        <w:t xml:space="preserve"> </w:t>
      </w:r>
      <w:r w:rsidRPr="00FB3FEE">
        <w:rPr>
          <w:rFonts w:ascii="Verdana" w:hAnsi="Verdana"/>
          <w:noProof/>
          <w:u w:val="single"/>
        </w:rPr>
        <w:t>Moesler</w:t>
      </w:r>
    </w:p>
    <w:p w:rsidR="004E07E8" w:rsidRPr="00FB3FEE" w:rsidRDefault="004E07E8" w:rsidP="00F82C53">
      <w:pPr>
        <w:pStyle w:val="NoSpacing"/>
        <w:rPr>
          <w:rFonts w:ascii="Verdana" w:hAnsi="Verdana"/>
        </w:rPr>
      </w:pPr>
      <w:r w:rsidRPr="00FB3FEE">
        <w:rPr>
          <w:rFonts w:ascii="Verdana" w:hAnsi="Verdana"/>
          <w:noProof/>
        </w:rPr>
        <w:t xml:space="preserve">The success of the global biochemical and fuels market—estimated to exceed $1 trillion by 2025—hinges on the accessibility of affordable, reliable supplies of sugar. As petroleum becomes more difficult to access, driving up production costs and lowering margins, manufacturers seek affordable sugars as an alternative to meet increased demand for everyday products ranging from paints, plastics, food preservatives, to ethanol and gasoline. Today most available sugars are produced from food-based crops such as sugarcane, corn, or beets; however, such sugars are subject to global population growth, competing food markets, seasonal crop variations and limited regions of production, and it creates a marketplace vulnerable to price volatility and diminishing supplies—similar to today’s petroleum market. Large-scale bioindustrial growth at a sustainable level requires a shift to cellulosic sugars, or sugars derived from non-food plant matter; everything from woody biomass, to agriculture residues to energy grasses, even post-consumer urban waste. Traditional methods of producing cellulosic sugar — enzymatic hydrolysis and acid hydrolysis — have been in development over the past few decades. However, these methods incur high costs due to either enzyme procurement or elaborate acid recovery systems, and lengthy process cycles limit the ability of these technologies to scale and compete with first-generation, food-based sugar sources. In this session, Renmatix CTO Fred Moesler will provide an update on the advancements of supercritical hydrolysis, a low-cost alternative to traditional biomass-to-sugar conversion methods. Supercritical hydrolysis uses water at elevated temperatures and pressures — at around 374 Deg C and 221 bar – to deconstruct biomass in a matter of seconds. Under these conditions, distinct liquid and gas phases do not coexist; the water behaves as both a gas and a liquid, serving as a powerful solvent. Renmatix’s two-step PlantroseTM process deconstructs a range of non-food based feedstocks in a continuous reaction, </w:t>
      </w:r>
      <w:r w:rsidRPr="00FB3FEE">
        <w:rPr>
          <w:rFonts w:ascii="Verdana" w:hAnsi="Verdana"/>
          <w:noProof/>
        </w:rPr>
        <w:lastRenderedPageBreak/>
        <w:t>producing separate steams of C5 (xylose) and C6 (glucose) sugar. Clean lignin is produced as a byproduct and can be used as an energy source or as a valuable material in new markets. Though engineered and scaled using woody biomass, supercritical hydrolysis is biomass agnostic. By slightly altering reactor conditions, the technology can support a variety of plant material and waste streams, with studies currently underway investigating the use of post-consumer urban waste. Tapping into the post-consumer waste steam could unlock a world of opportunity for bioprocessing in large urban areas that lack abundant and sustainable biomass, but an increasing supply of waste material. Additionally, Renmatix is testing supercritical hydrolysis with more than 50 sustainable biomass sources available in North America, South America, Asia, and Europe.</w:t>
      </w:r>
    </w:p>
    <w:p w:rsidR="00F7018C" w:rsidRPr="00FB3FEE" w:rsidRDefault="00F7018C"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Ali</w:t>
      </w:r>
      <w:r w:rsidRPr="00FB3FEE">
        <w:rPr>
          <w:rFonts w:ascii="Verdana" w:hAnsi="Verdana"/>
          <w:u w:val="single"/>
        </w:rPr>
        <w:t xml:space="preserve"> </w:t>
      </w:r>
      <w:r w:rsidRPr="00FB3FEE">
        <w:rPr>
          <w:rFonts w:ascii="Verdana" w:hAnsi="Verdana"/>
          <w:noProof/>
          <w:u w:val="single"/>
        </w:rPr>
        <w:t>Manesh</w:t>
      </w:r>
    </w:p>
    <w:p w:rsidR="004E07E8" w:rsidRPr="00FB3FEE" w:rsidRDefault="004E07E8" w:rsidP="00F82C53">
      <w:pPr>
        <w:pStyle w:val="NoSpacing"/>
        <w:rPr>
          <w:rFonts w:ascii="Verdana" w:hAnsi="Verdana"/>
        </w:rPr>
      </w:pPr>
      <w:r w:rsidRPr="00FB3FEE">
        <w:rPr>
          <w:rFonts w:ascii="Verdana" w:hAnsi="Verdana"/>
          <w:noProof/>
        </w:rPr>
        <w:t>In the last few years, sugar is emerged as the main feedstock to derive several potential biofuels and chemicals. The cost and availability of these fuels/chemicals are vastly depends on the source of sugar. Currently most of the processes are based on sugar from corn, sugar cane and sheet beets, etc. use of such food-derived raw materials is not sustainable. Lignocellulosic sugar is sustainable however is not economical compared to other food-based feedstocks. American Science and Technology has developed technologies to produce low-cost sugar from lignocellulosic biomass feedstocks which are not part of nation’s food supply and are readily available. Based on the pilot results, we hypothesize that sugar cost should be less than 20 cents/lb which will make it competitive with the 1st generation food based sugars.</w:t>
      </w:r>
    </w:p>
    <w:p w:rsidR="00F7018C" w:rsidRPr="00FB3FEE" w:rsidRDefault="00F7018C" w:rsidP="00F82C53">
      <w:pPr>
        <w:pStyle w:val="NoSpacing"/>
        <w:rPr>
          <w:rFonts w:ascii="Verdana" w:hAnsi="Verdana"/>
        </w:rPr>
      </w:pPr>
    </w:p>
    <w:p w:rsidR="004E07E8" w:rsidRPr="00FB3FEE" w:rsidRDefault="00E72AA2" w:rsidP="00F82C53">
      <w:pPr>
        <w:pStyle w:val="NoSpacing"/>
        <w:rPr>
          <w:rFonts w:ascii="Verdana" w:hAnsi="Verdana"/>
          <w:u w:val="single"/>
        </w:rPr>
      </w:pPr>
      <w:r>
        <w:rPr>
          <w:rFonts w:ascii="Verdana" w:hAnsi="Verdana"/>
          <w:noProof/>
          <w:u w:val="single"/>
        </w:rPr>
        <w:t>Theodora Retsina</w:t>
      </w:r>
    </w:p>
    <w:p w:rsidR="00520C54" w:rsidRDefault="00520C54" w:rsidP="00F82C53">
      <w:pPr>
        <w:pStyle w:val="NoSpacing"/>
        <w:rPr>
          <w:rFonts w:ascii="Verdana" w:hAnsi="Verdana"/>
        </w:rPr>
      </w:pPr>
    </w:p>
    <w:p w:rsidR="00520C54" w:rsidRPr="00520C54" w:rsidRDefault="00520C54" w:rsidP="00520C54">
      <w:pPr>
        <w:pStyle w:val="NoSpacing"/>
        <w:rPr>
          <w:rFonts w:ascii="Verdana" w:hAnsi="Verdana"/>
          <w:lang w:bidi="en-US"/>
        </w:rPr>
      </w:pPr>
      <w:r w:rsidRPr="00520C54">
        <w:rPr>
          <w:rFonts w:ascii="Verdana" w:hAnsi="Verdana"/>
          <w:lang w:bidi="en-US"/>
        </w:rPr>
        <w:t xml:space="preserve">At American Process, we strongly believe that Sugar is the New Crude®. We have developed two proprietary </w:t>
      </w:r>
      <w:proofErr w:type="spellStart"/>
      <w:r w:rsidRPr="00520C54">
        <w:rPr>
          <w:rFonts w:ascii="Verdana" w:hAnsi="Verdana"/>
          <w:lang w:bidi="en-US"/>
        </w:rPr>
        <w:t>biorefinery</w:t>
      </w:r>
      <w:proofErr w:type="spellEnd"/>
      <w:r w:rsidRPr="00520C54">
        <w:rPr>
          <w:rFonts w:ascii="Verdana" w:hAnsi="Verdana"/>
          <w:lang w:bidi="en-US"/>
        </w:rPr>
        <w:t xml:space="preserve"> technologies for producing low-cost cellulosic sugars from non-food based biomass. The Green Power+® technology is a patented technology for the production of low-cost cellulosic sugars from the hemicelluloses of biomass. The AVAP® technology is a patented technology for the production of low-cost cellulosic sugars from the cellulose and hemicelluloses of any biomass. The two technologies address different market opportunities for </w:t>
      </w:r>
      <w:proofErr w:type="spellStart"/>
      <w:r w:rsidRPr="00520C54">
        <w:rPr>
          <w:rFonts w:ascii="Verdana" w:hAnsi="Verdana"/>
          <w:lang w:bidi="en-US"/>
        </w:rPr>
        <w:t>biorefineries</w:t>
      </w:r>
      <w:proofErr w:type="spellEnd"/>
      <w:r w:rsidRPr="00520C54">
        <w:rPr>
          <w:rFonts w:ascii="Verdana" w:hAnsi="Verdana"/>
          <w:lang w:bidi="en-US"/>
        </w:rPr>
        <w:t>. For each technology, any biomass may be utilized, including hardwoods, softwoods, and agricultural residues.</w:t>
      </w:r>
    </w:p>
    <w:p w:rsidR="00520C54" w:rsidRPr="00520C54" w:rsidRDefault="00520C54" w:rsidP="00520C54">
      <w:pPr>
        <w:pStyle w:val="NoSpacing"/>
        <w:rPr>
          <w:rFonts w:ascii="Verdana" w:hAnsi="Verdana"/>
          <w:lang w:bidi="en-US"/>
        </w:rPr>
      </w:pPr>
    </w:p>
    <w:p w:rsidR="00520C54" w:rsidRPr="00520C54" w:rsidRDefault="00520C54" w:rsidP="00520C54">
      <w:pPr>
        <w:pStyle w:val="NoSpacing"/>
        <w:rPr>
          <w:rFonts w:ascii="Verdana" w:hAnsi="Verdana"/>
          <w:lang w:bidi="en-US"/>
        </w:rPr>
      </w:pPr>
      <w:r w:rsidRPr="00520C54">
        <w:rPr>
          <w:rFonts w:ascii="Verdana" w:hAnsi="Verdana"/>
          <w:lang w:bidi="en-US"/>
        </w:rPr>
        <w:t>The Green Power+ process produces low-cost C</w:t>
      </w:r>
      <w:r w:rsidRPr="00520C54">
        <w:rPr>
          <w:rFonts w:ascii="Verdana" w:hAnsi="Verdana"/>
          <w:vertAlign w:val="subscript"/>
          <w:lang w:bidi="en-US"/>
        </w:rPr>
        <w:t>5</w:t>
      </w:r>
      <w:r w:rsidRPr="00520C54">
        <w:rPr>
          <w:rFonts w:ascii="Verdana" w:hAnsi="Verdana"/>
          <w:lang w:bidi="en-US"/>
        </w:rPr>
        <w:t xml:space="preserve"> and C</w:t>
      </w:r>
      <w:r w:rsidRPr="00520C54">
        <w:rPr>
          <w:rFonts w:ascii="Verdana" w:hAnsi="Verdana"/>
          <w:vertAlign w:val="subscript"/>
          <w:lang w:bidi="en-US"/>
        </w:rPr>
        <w:t>6</w:t>
      </w:r>
      <w:r w:rsidRPr="00520C54">
        <w:rPr>
          <w:rFonts w:ascii="Verdana" w:hAnsi="Verdana"/>
          <w:lang w:bidi="en-US"/>
        </w:rPr>
        <w:t xml:space="preserve"> sugars from the hemicelluloses of biomass </w:t>
      </w:r>
      <w:proofErr w:type="spellStart"/>
      <w:r w:rsidRPr="00520C54">
        <w:rPr>
          <w:rFonts w:ascii="Verdana" w:hAnsi="Verdana"/>
          <w:lang w:bidi="en-US"/>
        </w:rPr>
        <w:t>feedstocks</w:t>
      </w:r>
      <w:proofErr w:type="spellEnd"/>
      <w:r w:rsidRPr="00520C54">
        <w:rPr>
          <w:rFonts w:ascii="Verdana" w:hAnsi="Verdana"/>
          <w:lang w:bidi="en-US"/>
        </w:rPr>
        <w:t xml:space="preserve">. These sugars are co-produced along with biomass power, pellets, or pulp.  Essentially, sugars are extracted from the solids which are then utilized for existing applications, in synergy with biomass-based renewable power, pellets, sugarcane plants, and many other existing sites. Value is added while minimizing capital costs for commercial implementation.  </w:t>
      </w:r>
    </w:p>
    <w:p w:rsidR="00520C54" w:rsidRPr="00520C54" w:rsidRDefault="00520C54" w:rsidP="00520C54">
      <w:pPr>
        <w:pStyle w:val="NoSpacing"/>
        <w:rPr>
          <w:rFonts w:ascii="Verdana" w:hAnsi="Verdana"/>
          <w:lang w:bidi="en-US"/>
        </w:rPr>
      </w:pPr>
    </w:p>
    <w:p w:rsidR="00520C54" w:rsidRPr="00520C54" w:rsidRDefault="00520C54" w:rsidP="00520C54">
      <w:pPr>
        <w:pStyle w:val="NoSpacing"/>
        <w:rPr>
          <w:rFonts w:ascii="Verdana" w:hAnsi="Verdana"/>
          <w:lang w:bidi="en-US"/>
        </w:rPr>
      </w:pPr>
      <w:r w:rsidRPr="00520C54">
        <w:rPr>
          <w:rFonts w:ascii="Verdana" w:hAnsi="Verdana"/>
          <w:lang w:bidi="en-US"/>
        </w:rPr>
        <w:t xml:space="preserve">Our first large-scale implementation of Green Power+ technology is a </w:t>
      </w:r>
      <w:proofErr w:type="spellStart"/>
      <w:r w:rsidRPr="00520C54">
        <w:rPr>
          <w:rFonts w:ascii="Verdana" w:hAnsi="Verdana"/>
          <w:lang w:bidi="en-US"/>
        </w:rPr>
        <w:t>biorefinery</w:t>
      </w:r>
      <w:proofErr w:type="spellEnd"/>
      <w:r w:rsidRPr="00520C54">
        <w:rPr>
          <w:rFonts w:ascii="Verdana" w:hAnsi="Verdana"/>
          <w:lang w:bidi="en-US"/>
        </w:rPr>
        <w:t xml:space="preserve"> pilot plant located in Alpena, Michigan. The Alpena </w:t>
      </w:r>
      <w:proofErr w:type="spellStart"/>
      <w:r w:rsidRPr="00520C54">
        <w:rPr>
          <w:rFonts w:ascii="Verdana" w:hAnsi="Verdana"/>
          <w:lang w:bidi="en-US"/>
        </w:rPr>
        <w:t>biorefinery</w:t>
      </w:r>
      <w:proofErr w:type="spellEnd"/>
      <w:r w:rsidRPr="00520C54">
        <w:rPr>
          <w:rFonts w:ascii="Verdana" w:hAnsi="Verdana"/>
          <w:lang w:bidi="en-US"/>
        </w:rPr>
        <w:t xml:space="preserve"> is capable of converting about 20 tons/day of hemicelluloses to sugars and co-products. The </w:t>
      </w:r>
      <w:r w:rsidRPr="00520C54">
        <w:rPr>
          <w:rFonts w:ascii="Verdana" w:hAnsi="Verdana"/>
          <w:lang w:bidi="en-US"/>
        </w:rPr>
        <w:lastRenderedPageBreak/>
        <w:t xml:space="preserve">plant capacity is up to 2 million gallon/year of ethanol. The Alpena </w:t>
      </w:r>
      <w:proofErr w:type="spellStart"/>
      <w:r w:rsidRPr="00520C54">
        <w:rPr>
          <w:rFonts w:ascii="Verdana" w:hAnsi="Verdana"/>
          <w:lang w:bidi="en-US"/>
        </w:rPr>
        <w:t>biorefinery</w:t>
      </w:r>
      <w:proofErr w:type="spellEnd"/>
      <w:r w:rsidRPr="00520C54">
        <w:rPr>
          <w:rFonts w:ascii="Verdana" w:hAnsi="Verdana"/>
          <w:lang w:bidi="en-US"/>
        </w:rPr>
        <w:t xml:space="preserve"> started up in third quarter, 2012.</w:t>
      </w:r>
    </w:p>
    <w:p w:rsidR="00520C54" w:rsidRPr="00520C54" w:rsidRDefault="00520C54" w:rsidP="00520C54">
      <w:pPr>
        <w:pStyle w:val="NoSpacing"/>
        <w:rPr>
          <w:rFonts w:ascii="Verdana" w:hAnsi="Verdana"/>
          <w:lang w:bidi="en-US"/>
        </w:rPr>
      </w:pPr>
    </w:p>
    <w:p w:rsidR="00520C54" w:rsidRPr="00520C54" w:rsidRDefault="00520C54" w:rsidP="00520C54">
      <w:pPr>
        <w:pStyle w:val="NoSpacing"/>
        <w:rPr>
          <w:rFonts w:ascii="Verdana" w:hAnsi="Verdana"/>
          <w:lang w:bidi="en-US"/>
        </w:rPr>
      </w:pPr>
      <w:r w:rsidRPr="00520C54">
        <w:rPr>
          <w:rFonts w:ascii="Verdana" w:hAnsi="Verdana"/>
          <w:lang w:bidi="en-US"/>
        </w:rPr>
        <w:t>The AVAP process produces low-cost C</w:t>
      </w:r>
      <w:r w:rsidRPr="00520C54">
        <w:rPr>
          <w:rFonts w:ascii="Verdana" w:hAnsi="Verdana"/>
          <w:vertAlign w:val="subscript"/>
          <w:lang w:bidi="en-US"/>
        </w:rPr>
        <w:t>5</w:t>
      </w:r>
      <w:r w:rsidRPr="00520C54">
        <w:rPr>
          <w:rFonts w:ascii="Verdana" w:hAnsi="Verdana"/>
          <w:lang w:bidi="en-US"/>
        </w:rPr>
        <w:t xml:space="preserve"> and C</w:t>
      </w:r>
      <w:r w:rsidRPr="00520C54">
        <w:rPr>
          <w:rFonts w:ascii="Verdana" w:hAnsi="Verdana"/>
          <w:vertAlign w:val="subscript"/>
          <w:lang w:bidi="en-US"/>
        </w:rPr>
        <w:t>6</w:t>
      </w:r>
      <w:r w:rsidRPr="00520C54">
        <w:rPr>
          <w:rFonts w:ascii="Verdana" w:hAnsi="Verdana"/>
          <w:lang w:bidi="en-US"/>
        </w:rPr>
        <w:t xml:space="preserve"> sugars from both cellulose and </w:t>
      </w:r>
      <w:proofErr w:type="spellStart"/>
      <w:r w:rsidRPr="00520C54">
        <w:rPr>
          <w:rFonts w:ascii="Verdana" w:hAnsi="Verdana"/>
          <w:lang w:bidi="en-US"/>
        </w:rPr>
        <w:t>hemicellulose</w:t>
      </w:r>
      <w:proofErr w:type="spellEnd"/>
      <w:r w:rsidRPr="00520C54">
        <w:rPr>
          <w:rFonts w:ascii="Verdana" w:hAnsi="Verdana"/>
          <w:lang w:bidi="en-US"/>
        </w:rPr>
        <w:t xml:space="preserve"> of biomass </w:t>
      </w:r>
      <w:proofErr w:type="spellStart"/>
      <w:r w:rsidRPr="00520C54">
        <w:rPr>
          <w:rFonts w:ascii="Verdana" w:hAnsi="Verdana"/>
          <w:lang w:bidi="en-US"/>
        </w:rPr>
        <w:t>feedstocks</w:t>
      </w:r>
      <w:proofErr w:type="spellEnd"/>
      <w:r w:rsidRPr="00520C54">
        <w:rPr>
          <w:rFonts w:ascii="Verdana" w:hAnsi="Verdana"/>
          <w:lang w:bidi="en-US"/>
        </w:rPr>
        <w:t xml:space="preserve">. The AVAP process employs a solvent for lignin and sulfur dioxide to cleanly fractionate biomass into cellulose, </w:t>
      </w:r>
      <w:proofErr w:type="spellStart"/>
      <w:r w:rsidRPr="00520C54">
        <w:rPr>
          <w:rFonts w:ascii="Verdana" w:hAnsi="Verdana"/>
          <w:lang w:bidi="en-US"/>
        </w:rPr>
        <w:t>hemicellulose</w:t>
      </w:r>
      <w:proofErr w:type="spellEnd"/>
      <w:r w:rsidRPr="00520C54">
        <w:rPr>
          <w:rFonts w:ascii="Verdana" w:hAnsi="Verdana"/>
          <w:lang w:bidi="en-US"/>
        </w:rPr>
        <w:t>, and lignin. Optionally, the cellulose may be recovered as a cellulose material or precursor for making cellulose derivatives. The cellulose that is produced by the AVAP process is extremely susceptible to hydrolysis by enzymes to produce glucose, thus greatly reducing enzyme costs.</w:t>
      </w:r>
    </w:p>
    <w:p w:rsidR="00520C54" w:rsidRPr="00520C54" w:rsidRDefault="00520C54" w:rsidP="00520C54">
      <w:pPr>
        <w:pStyle w:val="NoSpacing"/>
        <w:rPr>
          <w:rFonts w:ascii="Verdana" w:hAnsi="Verdana"/>
          <w:lang w:bidi="en-US"/>
        </w:rPr>
      </w:pPr>
    </w:p>
    <w:p w:rsidR="00520C54" w:rsidRPr="00520C54" w:rsidRDefault="00520C54" w:rsidP="00520C54">
      <w:pPr>
        <w:pStyle w:val="NoSpacing"/>
        <w:rPr>
          <w:rFonts w:ascii="Verdana" w:hAnsi="Verdana"/>
          <w:lang w:bidi="en-US"/>
        </w:rPr>
      </w:pPr>
      <w:r w:rsidRPr="00520C54">
        <w:rPr>
          <w:rFonts w:ascii="Verdana" w:hAnsi="Verdana"/>
          <w:lang w:bidi="en-US"/>
        </w:rPr>
        <w:t xml:space="preserve">Our first large-scale implementation of AVAP technology is a </w:t>
      </w:r>
      <w:proofErr w:type="spellStart"/>
      <w:r w:rsidRPr="00520C54">
        <w:rPr>
          <w:rFonts w:ascii="Verdana" w:hAnsi="Verdana"/>
          <w:lang w:bidi="en-US"/>
        </w:rPr>
        <w:t>biorefinery</w:t>
      </w:r>
      <w:proofErr w:type="spellEnd"/>
      <w:r w:rsidRPr="00520C54">
        <w:rPr>
          <w:rFonts w:ascii="Verdana" w:hAnsi="Verdana"/>
          <w:lang w:bidi="en-US"/>
        </w:rPr>
        <w:t xml:space="preserve"> pilot plant located in Thomaston, Georgia. The Thomaston </w:t>
      </w:r>
      <w:proofErr w:type="spellStart"/>
      <w:r w:rsidRPr="00520C54">
        <w:rPr>
          <w:rFonts w:ascii="Verdana" w:hAnsi="Verdana"/>
          <w:lang w:bidi="en-US"/>
        </w:rPr>
        <w:t>biorefinery</w:t>
      </w:r>
      <w:proofErr w:type="spellEnd"/>
      <w:r w:rsidRPr="00520C54">
        <w:rPr>
          <w:rFonts w:ascii="Verdana" w:hAnsi="Verdana"/>
          <w:lang w:bidi="en-US"/>
        </w:rPr>
        <w:t xml:space="preserve"> is capable of converting about 10 tons/day of biomass to sugars, ethanol, and co-products. The plant capacity is up to 300,000 gallon/year of ethanol or other products, such as </w:t>
      </w:r>
      <w:proofErr w:type="spellStart"/>
      <w:r w:rsidRPr="00520C54">
        <w:rPr>
          <w:rFonts w:ascii="Verdana" w:hAnsi="Verdana"/>
          <w:lang w:bidi="en-US"/>
        </w:rPr>
        <w:t>butanol</w:t>
      </w:r>
      <w:proofErr w:type="spellEnd"/>
      <w:r w:rsidRPr="00520C54">
        <w:rPr>
          <w:rFonts w:ascii="Verdana" w:hAnsi="Verdana"/>
          <w:lang w:bidi="en-US"/>
        </w:rPr>
        <w:t xml:space="preserve">, jet fuel, or </w:t>
      </w:r>
      <w:proofErr w:type="spellStart"/>
      <w:r w:rsidRPr="00520C54">
        <w:rPr>
          <w:rFonts w:ascii="Verdana" w:hAnsi="Verdana"/>
          <w:lang w:bidi="en-US"/>
        </w:rPr>
        <w:t>biochemicals</w:t>
      </w:r>
      <w:proofErr w:type="spellEnd"/>
      <w:r w:rsidRPr="00520C54">
        <w:rPr>
          <w:rFonts w:ascii="Verdana" w:hAnsi="Verdana"/>
          <w:lang w:bidi="en-US"/>
        </w:rPr>
        <w:t xml:space="preserve">. The Thomaston </w:t>
      </w:r>
      <w:proofErr w:type="spellStart"/>
      <w:r w:rsidRPr="00520C54">
        <w:rPr>
          <w:rFonts w:ascii="Verdana" w:hAnsi="Verdana"/>
          <w:lang w:bidi="en-US"/>
        </w:rPr>
        <w:t>biorefinery</w:t>
      </w:r>
      <w:proofErr w:type="spellEnd"/>
      <w:r w:rsidRPr="00520C54">
        <w:rPr>
          <w:rFonts w:ascii="Verdana" w:hAnsi="Verdana"/>
          <w:lang w:bidi="en-US"/>
        </w:rPr>
        <w:t xml:space="preserve"> will start up in first quarter, 2013.</w:t>
      </w:r>
    </w:p>
    <w:p w:rsidR="00520C54" w:rsidRPr="00520C54" w:rsidRDefault="00520C54" w:rsidP="00520C54">
      <w:pPr>
        <w:pStyle w:val="NoSpacing"/>
        <w:rPr>
          <w:rFonts w:ascii="Verdana" w:hAnsi="Verdana"/>
          <w:lang w:bidi="en-US"/>
        </w:rPr>
      </w:pPr>
    </w:p>
    <w:p w:rsidR="008775C3" w:rsidRPr="00FB3FEE" w:rsidRDefault="008775C3" w:rsidP="00F82C53">
      <w:pPr>
        <w:pStyle w:val="NoSpacing"/>
        <w:rPr>
          <w:rFonts w:ascii="Verdana" w:hAnsi="Verdana"/>
        </w:rPr>
        <w:sectPr w:rsidR="008775C3" w:rsidRPr="00FB3FEE" w:rsidSect="004E07E8">
          <w:pgSz w:w="12240" w:h="15840"/>
          <w:pgMar w:top="1440" w:right="1440" w:bottom="1440" w:left="1440" w:header="720" w:footer="720" w:gutter="0"/>
          <w:pgNumType w:start="1"/>
          <w:cols w:space="720"/>
          <w:docGrid w:linePitch="360"/>
        </w:sectPr>
      </w:pPr>
    </w:p>
    <w:p w:rsidR="004E07E8" w:rsidRPr="00FB3FEE" w:rsidRDefault="004E07E8" w:rsidP="00F82C53">
      <w:pPr>
        <w:pStyle w:val="NoSpacing"/>
        <w:rPr>
          <w:rFonts w:ascii="Verdana" w:hAnsi="Verdana"/>
          <w:b/>
        </w:rPr>
      </w:pPr>
      <w:r w:rsidRPr="00FB3FEE">
        <w:rPr>
          <w:rFonts w:ascii="Verdana" w:hAnsi="Verdana"/>
          <w:b/>
          <w:noProof/>
        </w:rPr>
        <w:lastRenderedPageBreak/>
        <w:t>Wednesday, June 19, 2013</w:t>
      </w:r>
      <w:r w:rsidR="00C60739">
        <w:rPr>
          <w:rFonts w:ascii="Verdana" w:hAnsi="Verdana"/>
          <w:b/>
        </w:rPr>
        <w:t xml:space="preserve"> |</w:t>
      </w:r>
      <w:r w:rsidRPr="00FB3FEE">
        <w:rPr>
          <w:rFonts w:ascii="Verdana" w:hAnsi="Verdana"/>
          <w:b/>
        </w:rPr>
        <w:t xml:space="preserve"> </w:t>
      </w:r>
      <w:r w:rsidRPr="00FB3FEE">
        <w:rPr>
          <w:rFonts w:ascii="Verdana" w:hAnsi="Verdana"/>
          <w:b/>
          <w:noProof/>
        </w:rPr>
        <w:t>10:30am</w:t>
      </w:r>
      <w:r w:rsidR="00C60739">
        <w:rPr>
          <w:rFonts w:ascii="Verdana" w:hAnsi="Verdana"/>
          <w:b/>
          <w:noProof/>
        </w:rPr>
        <w:t xml:space="preserve">-12:00pm </w:t>
      </w:r>
    </w:p>
    <w:p w:rsidR="008B2D47" w:rsidRPr="00FB3FEE" w:rsidRDefault="008B2D47" w:rsidP="00F82C53">
      <w:pPr>
        <w:pStyle w:val="NoSpacing"/>
        <w:rPr>
          <w:rFonts w:ascii="Verdana" w:hAnsi="Verdana"/>
          <w:noProof/>
        </w:rPr>
      </w:pPr>
    </w:p>
    <w:p w:rsidR="004E07E8" w:rsidRPr="00FB3FEE" w:rsidRDefault="004624E9" w:rsidP="00F82C53">
      <w:pPr>
        <w:pStyle w:val="NoSpacing"/>
        <w:rPr>
          <w:rFonts w:ascii="Verdana" w:hAnsi="Verdana"/>
          <w:b/>
          <w:sz w:val="24"/>
          <w:szCs w:val="24"/>
        </w:rPr>
      </w:pPr>
      <w:r>
        <w:rPr>
          <w:rFonts w:ascii="Verdana" w:hAnsi="Verdana"/>
          <w:b/>
          <w:noProof/>
          <w:sz w:val="24"/>
          <w:szCs w:val="24"/>
        </w:rPr>
        <w:t>Thermochemical Processes</w:t>
      </w:r>
      <w:r w:rsidR="008777AE">
        <w:rPr>
          <w:rFonts w:ascii="Verdana" w:hAnsi="Verdana"/>
          <w:b/>
          <w:noProof/>
          <w:sz w:val="24"/>
          <w:szCs w:val="24"/>
        </w:rPr>
        <w:t xml:space="preserve"> with Biological Conversion </w:t>
      </w:r>
    </w:p>
    <w:p w:rsidR="008B2D47" w:rsidRDefault="008B2D47" w:rsidP="00F82C53">
      <w:pPr>
        <w:pStyle w:val="NoSpacing"/>
        <w:rPr>
          <w:rFonts w:ascii="Verdana" w:hAnsi="Verdana"/>
          <w:noProof/>
        </w:rPr>
      </w:pPr>
    </w:p>
    <w:p w:rsidR="00507BB0" w:rsidRDefault="00507BB0" w:rsidP="00F82C53">
      <w:pPr>
        <w:pStyle w:val="NoSpacing"/>
        <w:rPr>
          <w:rFonts w:ascii="Verdana" w:hAnsi="Verdana"/>
          <w:noProof/>
        </w:rPr>
      </w:pPr>
      <w:r>
        <w:rPr>
          <w:rFonts w:ascii="Verdana" w:hAnsi="Verdana"/>
          <w:noProof/>
        </w:rPr>
        <w:t xml:space="preserve">Moderator: </w:t>
      </w:r>
      <w:r w:rsidR="00587C56">
        <w:rPr>
          <w:rFonts w:ascii="Verdana" w:hAnsi="Verdana"/>
          <w:noProof/>
        </w:rPr>
        <w:t>Richard  Troyer</w:t>
      </w:r>
      <w:r>
        <w:rPr>
          <w:rFonts w:ascii="Verdana" w:hAnsi="Verdana"/>
          <w:noProof/>
        </w:rPr>
        <w:t xml:space="preserve">, Coskata, Inc. </w:t>
      </w:r>
    </w:p>
    <w:p w:rsidR="00507BB0" w:rsidRPr="00FB3FEE" w:rsidRDefault="00507BB0"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Advanced Biofuel Production Via Thermochemical Conversion of Biomass</w:t>
      </w:r>
    </w:p>
    <w:p w:rsidR="004E07E8" w:rsidRPr="00FB3FEE" w:rsidRDefault="00587C56" w:rsidP="00F82C53">
      <w:pPr>
        <w:pStyle w:val="NoSpacing"/>
        <w:rPr>
          <w:rFonts w:ascii="Verdana" w:hAnsi="Verdana"/>
          <w:noProof/>
        </w:rPr>
      </w:pPr>
      <w:r>
        <w:rPr>
          <w:rFonts w:ascii="Verdana" w:hAnsi="Verdana"/>
          <w:noProof/>
        </w:rPr>
        <w:t>Nan Li</w:t>
      </w:r>
      <w:r w:rsidR="004E07E8" w:rsidRPr="00FB3FEE">
        <w:rPr>
          <w:rFonts w:ascii="Verdana" w:hAnsi="Verdana"/>
        </w:rPr>
        <w:t xml:space="preserve">, </w:t>
      </w:r>
      <w:r w:rsidR="004E07E8" w:rsidRPr="00FB3FEE">
        <w:rPr>
          <w:rFonts w:ascii="Verdana" w:hAnsi="Verdana"/>
          <w:noProof/>
        </w:rPr>
        <w:t>Primus Green Energy, Inc.</w:t>
      </w:r>
    </w:p>
    <w:p w:rsidR="008B2D47" w:rsidRPr="00FB3FEE" w:rsidRDefault="008B2D47" w:rsidP="00F82C53">
      <w:pPr>
        <w:pStyle w:val="NoSpacing"/>
        <w:rPr>
          <w:rFonts w:ascii="Verdana" w:hAnsi="Verdana"/>
        </w:rPr>
      </w:pPr>
    </w:p>
    <w:p w:rsidR="004E07E8" w:rsidRPr="00FB3FEE" w:rsidRDefault="00C60739" w:rsidP="00F82C53">
      <w:pPr>
        <w:pStyle w:val="NoSpacing"/>
        <w:rPr>
          <w:rFonts w:ascii="Verdana" w:hAnsi="Verdana"/>
          <w:i/>
        </w:rPr>
      </w:pPr>
      <w:r>
        <w:rPr>
          <w:rFonts w:ascii="Verdana" w:hAnsi="Verdana"/>
          <w:i/>
          <w:noProof/>
        </w:rPr>
        <w:t>Decentralized Processing of Lignocellulosic Biomass by Fast Ablative P</w:t>
      </w:r>
      <w:r w:rsidR="004E07E8" w:rsidRPr="00FB3FEE">
        <w:rPr>
          <w:rFonts w:ascii="Verdana" w:hAnsi="Verdana"/>
          <w:i/>
          <w:noProof/>
        </w:rPr>
        <w:t>yrolysis</w:t>
      </w:r>
    </w:p>
    <w:p w:rsidR="004E07E8" w:rsidRPr="00FB3FEE" w:rsidRDefault="004E07E8" w:rsidP="00F82C53">
      <w:pPr>
        <w:pStyle w:val="NoSpacing"/>
        <w:rPr>
          <w:rFonts w:ascii="Verdana" w:hAnsi="Verdana"/>
          <w:noProof/>
        </w:rPr>
      </w:pPr>
      <w:r w:rsidRPr="00FB3FEE">
        <w:rPr>
          <w:rFonts w:ascii="Verdana" w:hAnsi="Verdana"/>
          <w:noProof/>
        </w:rPr>
        <w:t>Sergey</w:t>
      </w:r>
      <w:r w:rsidRPr="00FB3FEE">
        <w:rPr>
          <w:rFonts w:ascii="Verdana" w:hAnsi="Verdana"/>
        </w:rPr>
        <w:t xml:space="preserve"> </w:t>
      </w:r>
      <w:r w:rsidRPr="00FB3FEE">
        <w:rPr>
          <w:rFonts w:ascii="Verdana" w:hAnsi="Verdana"/>
          <w:noProof/>
        </w:rPr>
        <w:t>Zabelkin</w:t>
      </w:r>
      <w:r w:rsidRPr="00FB3FEE">
        <w:rPr>
          <w:rFonts w:ascii="Verdana" w:hAnsi="Verdana"/>
        </w:rPr>
        <w:t xml:space="preserve">, </w:t>
      </w:r>
      <w:r w:rsidRPr="00FB3FEE">
        <w:rPr>
          <w:rFonts w:ascii="Verdana" w:hAnsi="Verdana"/>
          <w:noProof/>
        </w:rPr>
        <w:t>EnergoLesProm LLC, Kazan, Russia</w:t>
      </w:r>
    </w:p>
    <w:p w:rsidR="008B2D47" w:rsidRPr="00FB3FEE" w:rsidRDefault="008B2D47" w:rsidP="00F82C53">
      <w:pPr>
        <w:pStyle w:val="NoSpacing"/>
        <w:rPr>
          <w:rFonts w:ascii="Verdana" w:hAnsi="Verdana"/>
        </w:rPr>
      </w:pPr>
    </w:p>
    <w:p w:rsidR="004E07E8" w:rsidRPr="00FB3FEE" w:rsidRDefault="00C60739" w:rsidP="00F82C53">
      <w:pPr>
        <w:pStyle w:val="NoSpacing"/>
        <w:rPr>
          <w:rFonts w:ascii="Verdana" w:hAnsi="Verdana"/>
          <w:i/>
        </w:rPr>
      </w:pPr>
      <w:r>
        <w:rPr>
          <w:rFonts w:ascii="Verdana" w:hAnsi="Verdana"/>
          <w:i/>
          <w:noProof/>
        </w:rPr>
        <w:t>In-Operando DRIFTS-GC/MS Experiments to Study the Catalytic Thermolysis of Lignocellulosic B</w:t>
      </w:r>
      <w:r w:rsidR="004E07E8" w:rsidRPr="00FB3FEE">
        <w:rPr>
          <w:rFonts w:ascii="Verdana" w:hAnsi="Verdana"/>
          <w:i/>
          <w:noProof/>
        </w:rPr>
        <w:t>iomass</w:t>
      </w:r>
    </w:p>
    <w:p w:rsidR="004E07E8" w:rsidRDefault="004E07E8" w:rsidP="00F82C53">
      <w:pPr>
        <w:pStyle w:val="NoSpacing"/>
        <w:rPr>
          <w:rFonts w:ascii="Verdana" w:hAnsi="Verdana"/>
          <w:noProof/>
        </w:rPr>
      </w:pPr>
      <w:r w:rsidRPr="00FB3FEE">
        <w:rPr>
          <w:rFonts w:ascii="Verdana" w:hAnsi="Verdana"/>
          <w:noProof/>
        </w:rPr>
        <w:t>Cherif</w:t>
      </w:r>
      <w:r w:rsidRPr="00FB3FEE">
        <w:rPr>
          <w:rFonts w:ascii="Verdana" w:hAnsi="Verdana"/>
        </w:rPr>
        <w:t xml:space="preserve"> </w:t>
      </w:r>
      <w:r w:rsidRPr="00FB3FEE">
        <w:rPr>
          <w:rFonts w:ascii="Verdana" w:hAnsi="Verdana"/>
          <w:noProof/>
        </w:rPr>
        <w:t>Larabi</w:t>
      </w:r>
      <w:r w:rsidRPr="00FB3FEE">
        <w:rPr>
          <w:rFonts w:ascii="Verdana" w:hAnsi="Verdana"/>
        </w:rPr>
        <w:t xml:space="preserve">, </w:t>
      </w:r>
      <w:r w:rsidRPr="00FB3FEE">
        <w:rPr>
          <w:rFonts w:ascii="Verdana" w:hAnsi="Verdana"/>
          <w:noProof/>
        </w:rPr>
        <w:t>LC2P2</w:t>
      </w:r>
    </w:p>
    <w:p w:rsidR="00507BB0" w:rsidRDefault="00507BB0" w:rsidP="00F82C53">
      <w:pPr>
        <w:pStyle w:val="NoSpacing"/>
        <w:rPr>
          <w:rFonts w:ascii="Verdana" w:hAnsi="Verdana"/>
          <w:noProof/>
        </w:rPr>
      </w:pPr>
    </w:p>
    <w:p w:rsidR="00507BB0" w:rsidRPr="00FB3FEE" w:rsidRDefault="00587C56" w:rsidP="00F82C53">
      <w:pPr>
        <w:pStyle w:val="NoSpacing"/>
        <w:rPr>
          <w:rFonts w:ascii="Verdana" w:hAnsi="Verdana"/>
          <w:noProof/>
        </w:rPr>
      </w:pPr>
      <w:r>
        <w:rPr>
          <w:rFonts w:ascii="Verdana" w:hAnsi="Verdana"/>
          <w:noProof/>
        </w:rPr>
        <w:t>Richard Troyer</w:t>
      </w:r>
      <w:r w:rsidR="00507BB0">
        <w:rPr>
          <w:rFonts w:ascii="Verdana" w:hAnsi="Verdana"/>
          <w:noProof/>
        </w:rPr>
        <w:t xml:space="preserve">, Coskata, Inc </w:t>
      </w:r>
    </w:p>
    <w:p w:rsidR="008B2D47" w:rsidRPr="00FB3FEE" w:rsidRDefault="008B2D47" w:rsidP="00F82C53">
      <w:pPr>
        <w:pStyle w:val="NoSpacing"/>
        <w:rPr>
          <w:rFonts w:ascii="Verdana" w:hAnsi="Verdana"/>
          <w:noProof/>
        </w:rPr>
      </w:pPr>
    </w:p>
    <w:p w:rsidR="008B2D47" w:rsidRPr="00FB3FEE" w:rsidRDefault="008B2D47"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587C56" w:rsidP="00F82C53">
      <w:pPr>
        <w:pStyle w:val="NoSpacing"/>
        <w:rPr>
          <w:rFonts w:ascii="Verdana" w:hAnsi="Verdana"/>
          <w:u w:val="single"/>
        </w:rPr>
      </w:pPr>
      <w:r>
        <w:rPr>
          <w:rFonts w:ascii="Verdana" w:hAnsi="Verdana"/>
          <w:noProof/>
          <w:u w:val="single"/>
        </w:rPr>
        <w:t>Nan Li</w:t>
      </w:r>
    </w:p>
    <w:p w:rsidR="008B2D47" w:rsidRPr="00FB3FEE" w:rsidRDefault="004E07E8" w:rsidP="00F82C53">
      <w:pPr>
        <w:pStyle w:val="NoSpacing"/>
        <w:rPr>
          <w:rFonts w:ascii="Verdana" w:hAnsi="Verdana"/>
          <w:noProof/>
        </w:rPr>
      </w:pPr>
      <w:r w:rsidRPr="00FB3FEE">
        <w:rPr>
          <w:rFonts w:ascii="Verdana" w:hAnsi="Verdana"/>
          <w:noProof/>
        </w:rPr>
        <w:t xml:space="preserve">Unlike ethanol and other biofuels that are limited by blending or infrastructure constraints, the market potential for drop-in fuels is the entire $3.2 trillion worldwide market for liquid transportation fuels, which includes gasoline, diesel and jetfuel. Seizing this market opportunity, Primus Green Energy (PGE) has focused on becoming a leader in the development of alternative drop-in fuels that are economical, practical, and produced from readily available domestic resources such as biomass. PGE’s proprietary system involves making significant improvements on existing technologies that have already been proven at an industrial scale. PGE’s thermochemical process involves two major components: </w:t>
      </w:r>
    </w:p>
    <w:p w:rsidR="008B2D47" w:rsidRPr="00FB3FEE" w:rsidRDefault="008B2D47" w:rsidP="00F82C53">
      <w:pPr>
        <w:pStyle w:val="NoSpacing"/>
        <w:rPr>
          <w:rFonts w:ascii="Verdana" w:hAnsi="Verdana"/>
          <w:noProof/>
        </w:rPr>
      </w:pPr>
    </w:p>
    <w:p w:rsidR="008B2D47" w:rsidRPr="00FB3FEE" w:rsidRDefault="004E07E8" w:rsidP="00F82C53">
      <w:pPr>
        <w:pStyle w:val="NoSpacing"/>
        <w:rPr>
          <w:rFonts w:ascii="Verdana" w:hAnsi="Verdana"/>
          <w:noProof/>
        </w:rPr>
      </w:pPr>
      <w:r w:rsidRPr="00FB3FEE">
        <w:rPr>
          <w:rFonts w:ascii="Verdana" w:hAnsi="Verdana"/>
          <w:noProof/>
        </w:rPr>
        <w:t xml:space="preserve">• Synthesis Gas (Syngas) Generation: PGE has developed its own proprietary catalytic biomass-to-syngas gasification system that produces a syngas with hydrogen to carbon monoxide molar ratio of about 2 to1. </w:t>
      </w:r>
    </w:p>
    <w:p w:rsidR="008B2D47" w:rsidRPr="00FB3FEE" w:rsidRDefault="008B2D47" w:rsidP="00F82C53">
      <w:pPr>
        <w:pStyle w:val="NoSpacing"/>
        <w:rPr>
          <w:rFonts w:ascii="Verdana" w:hAnsi="Verdana"/>
          <w:noProof/>
        </w:rPr>
      </w:pPr>
    </w:p>
    <w:p w:rsidR="008B2D47" w:rsidRPr="00FB3FEE" w:rsidRDefault="004E07E8" w:rsidP="00F82C53">
      <w:pPr>
        <w:pStyle w:val="NoSpacing"/>
        <w:rPr>
          <w:rFonts w:ascii="Verdana" w:hAnsi="Verdana"/>
          <w:noProof/>
        </w:rPr>
      </w:pPr>
      <w:r w:rsidRPr="00FB3FEE">
        <w:rPr>
          <w:rFonts w:ascii="Verdana" w:hAnsi="Verdana"/>
          <w:noProof/>
        </w:rPr>
        <w:t xml:space="preserve">• Liquid Fuel Synthesis: The proprietary process STG+ is a significant improvement on the existing Methanol to Gasoline (MTG) technology. STG+ converts syngas to gasoline, diesel or jet fuel with much higher efficiency (yield over 30 wt%). Due to the improvements made, PGE’s technology addresses three major challenges facing the biofuel community: </w:t>
      </w:r>
    </w:p>
    <w:p w:rsidR="008B2D47" w:rsidRPr="00FB3FEE" w:rsidRDefault="008B2D47" w:rsidP="00F82C53">
      <w:pPr>
        <w:pStyle w:val="NoSpacing"/>
        <w:rPr>
          <w:rFonts w:ascii="Verdana" w:hAnsi="Verdana"/>
          <w:noProof/>
        </w:rPr>
      </w:pPr>
    </w:p>
    <w:p w:rsidR="008B2D47" w:rsidRPr="00FB3FEE" w:rsidRDefault="004E07E8" w:rsidP="00F82C53">
      <w:pPr>
        <w:pStyle w:val="NoSpacing"/>
        <w:rPr>
          <w:rFonts w:ascii="Verdana" w:hAnsi="Verdana"/>
          <w:noProof/>
        </w:rPr>
      </w:pPr>
      <w:r w:rsidRPr="00FB3FEE">
        <w:rPr>
          <w:rFonts w:ascii="Verdana" w:hAnsi="Verdana"/>
          <w:noProof/>
        </w:rPr>
        <w:t xml:space="preserve">• Economical at the right scale: PGE produces gasoline, diesel and jet fuel that are cost-competitive with petroleum-based products without subsidies. </w:t>
      </w:r>
    </w:p>
    <w:p w:rsidR="008B2D47" w:rsidRPr="00FB3FEE" w:rsidRDefault="008B2D47" w:rsidP="00F82C53">
      <w:pPr>
        <w:pStyle w:val="NoSpacing"/>
        <w:rPr>
          <w:rFonts w:ascii="Verdana" w:hAnsi="Verdana"/>
          <w:noProof/>
        </w:rPr>
      </w:pPr>
    </w:p>
    <w:p w:rsidR="008B2D47" w:rsidRPr="00FB3FEE" w:rsidRDefault="004E07E8" w:rsidP="00F82C53">
      <w:pPr>
        <w:pStyle w:val="NoSpacing"/>
        <w:rPr>
          <w:rFonts w:ascii="Verdana" w:hAnsi="Verdana"/>
          <w:noProof/>
        </w:rPr>
      </w:pPr>
      <w:r w:rsidRPr="00FB3FEE">
        <w:rPr>
          <w:rFonts w:ascii="Verdana" w:hAnsi="Verdana"/>
          <w:noProof/>
        </w:rPr>
        <w:t xml:space="preserve">• Practical to use: PGE’s fuels require no engine modifications or changes to the fuel delivery infrastructure. </w:t>
      </w:r>
    </w:p>
    <w:p w:rsidR="008B2D47" w:rsidRPr="00FB3FEE" w:rsidRDefault="008B2D47" w:rsidP="00F82C53">
      <w:pPr>
        <w:pStyle w:val="NoSpacing"/>
        <w:rPr>
          <w:rFonts w:ascii="Verdana" w:hAnsi="Verdana"/>
          <w:noProof/>
        </w:rPr>
      </w:pPr>
    </w:p>
    <w:p w:rsidR="008B2D47" w:rsidRPr="00FB3FEE" w:rsidRDefault="004E07E8" w:rsidP="00F82C53">
      <w:pPr>
        <w:pStyle w:val="NoSpacing"/>
        <w:rPr>
          <w:rFonts w:ascii="Verdana" w:hAnsi="Verdana"/>
          <w:noProof/>
        </w:rPr>
      </w:pPr>
      <w:r w:rsidRPr="00FB3FEE">
        <w:rPr>
          <w:rFonts w:ascii="Verdana" w:hAnsi="Verdana"/>
          <w:noProof/>
        </w:rPr>
        <w:lastRenderedPageBreak/>
        <w:t xml:space="preserve">• Local feedstock: Being profitable at small scale makes it possible to source biomass and produce liquid transportation fuels locally to meet more needs. </w:t>
      </w:r>
    </w:p>
    <w:p w:rsidR="008B2D47" w:rsidRPr="00FB3FEE" w:rsidRDefault="008B2D47" w:rsidP="00F82C53">
      <w:pPr>
        <w:pStyle w:val="NoSpacing"/>
        <w:rPr>
          <w:rFonts w:ascii="Verdana" w:hAnsi="Verdana"/>
          <w:noProof/>
        </w:rPr>
      </w:pPr>
    </w:p>
    <w:p w:rsidR="004E07E8" w:rsidRPr="00FB3FEE" w:rsidRDefault="004E07E8" w:rsidP="00F82C53">
      <w:pPr>
        <w:pStyle w:val="NoSpacing"/>
        <w:rPr>
          <w:rFonts w:ascii="Verdana" w:hAnsi="Verdana"/>
          <w:noProof/>
        </w:rPr>
      </w:pPr>
      <w:r w:rsidRPr="00FB3FEE">
        <w:rPr>
          <w:rFonts w:ascii="Verdana" w:hAnsi="Verdana"/>
          <w:noProof/>
        </w:rPr>
        <w:t>Additionally, PGE’s process is feedstock flexible: in addition to biomass, the PGE technology can use domestically sourced, low-cost, carbon-efficient natural gas to produce high quality liquid fuels, including 93-octane gasoline and jet fuel. PGE’s process is distinct from those of all other alternative fuel companies in that it directly converts biomass or natural gas into a specific target liquid fuel, allowing PGE to produce several times more usable product than competing technologies. Most of PGE’s competitors use biological methods to produce an intermediate product (e.g. biobutanol) that must undergo a costly synthesis and refining process to produce a usable fuel. By using a thermochemical process, PGE avoids the yield limitations, scale-up problems and feedstock specificity faced by these competing processes. There are, however, others utilizing thermochemical processes, but these processes are limited in that they produce a synthetic crude oil, requiring additional refining and purification. Enabled by the STG+ technology, PGE produces a “drop-in”, ready to use fuel, thus avoiding refining costs and associated loss of yield. Therefore, PGE has significant advantages over both its biological process-based and thermochemical process-based competitors in terms of efficiency, cost and feedstock and end-product versatility, all of which contribute to making PGE’s initial commercial plants financially attractive projects. Tapping into PGE’s understanding of developing and scaling biofuel technologies, in this paper/presentation, Dr. George Boyajian, VP Business Development at Primus Green Energy, will address how thermochemical processes are key to unlocking near-term commercialization of drop-in biofuels and alternative fuels.</w:t>
      </w:r>
    </w:p>
    <w:p w:rsidR="008B2D47" w:rsidRPr="00FB3FEE" w:rsidRDefault="008B2D4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Sergey</w:t>
      </w:r>
      <w:r w:rsidRPr="00FB3FEE">
        <w:rPr>
          <w:rFonts w:ascii="Verdana" w:hAnsi="Verdana"/>
          <w:u w:val="single"/>
        </w:rPr>
        <w:t xml:space="preserve"> </w:t>
      </w:r>
      <w:r w:rsidRPr="00FB3FEE">
        <w:rPr>
          <w:rFonts w:ascii="Verdana" w:hAnsi="Verdana"/>
          <w:noProof/>
          <w:u w:val="single"/>
        </w:rPr>
        <w:t>Zabelkin</w:t>
      </w:r>
    </w:p>
    <w:p w:rsidR="004E07E8" w:rsidRPr="00FB3FEE" w:rsidRDefault="004E07E8" w:rsidP="00F82C53">
      <w:pPr>
        <w:pStyle w:val="NoSpacing"/>
        <w:rPr>
          <w:rFonts w:ascii="Verdana" w:hAnsi="Verdana"/>
          <w:noProof/>
        </w:rPr>
      </w:pPr>
      <w:r w:rsidRPr="00FB3FEE">
        <w:rPr>
          <w:rFonts w:ascii="Verdana" w:hAnsi="Verdana"/>
          <w:noProof/>
        </w:rPr>
        <w:t xml:space="preserve">In recent years, amide the rise of fossil fuels price, using of renewable energy resources, one of which is biomass, is becoming increasingly important. Annually large quantity of organic wastes is producing at forest-processing and agricultural enterprises [1]. As a rule, the most part of these wastes remains unclaimed and worsens ecological situation and fire hazard at the enterprises. One of the most efficient ways for organic wastes processing is the process of fast pyrolysis. It is thermal decomposition in absence of oxygen at relatively low temperatures 450-550°C, high heating rates 500-1000°C/s and low residence time 2-3 s [2]. The technology allows processing of biomass in such products as combustible gas, char and pyrolysis liquid – biooil [3]. Analysis of existing enterprises shows that a key aspect of enterprises for biomass wastes processing is the limited availability of feedstock in a particular geographic area. Increase of feedstock delivery distance is also increasing its price. When the distance exceeds some value, biomass processing is becoming unprofitable. Current technological solutions are oriented to large-capacity processing. Such technologies as circulating fluid bed, fluid bed, and rotating cone has high capital costs. Their profitability can be reached only with capacity higher than 150-400 tons per day. The authors hold another opinion about lignocellulosic biomass processing. Our approach allows decentralized processing with increase of biomass energy density and, in near future, integration to current energy systems and petrochemical industry. At the present time our specialists are working on creation of effective technology of fast ablative pyrolysis. The </w:t>
      </w:r>
      <w:r w:rsidRPr="00FB3FEE">
        <w:rPr>
          <w:rFonts w:ascii="Verdana" w:hAnsi="Verdana"/>
          <w:noProof/>
        </w:rPr>
        <w:lastRenderedPageBreak/>
        <w:t>technology will be realized in mobile transportable modules with capacity up to 25 tons per day. These modules will allow processing of wastes from small and medium agricultural and forest enterprises into biooil. The biooil can be easily transported. Now we have pilot plant for lignocellulosic biomass processing by fast ablative pyrolysis. We are working on creation of larger demonstration plant. Literature: 1. Bashkirov V.N. Research of thermochemical method of chicken litter processing and determination of the material balance / V.N. Bashkirov, A.Z. Khalitov, A.N. Grachev, D.V. Tuntsev, A.T. Shaymullin // Herald of Kazan technological university, 2012, Vol. 1, pp. 105-107. 2. Bridgwater A.V. A techno-economical comparison of power production by biomass fast pyrolysis with gasification and combustion / A.V. Bridgwater, A.J. Toft, J.G. Brammer // Renewable &amp; Sustainable Energy Review, 2002, Vol. 6, pp. 181-246. 3. ASTM D7544-12. Standard specification for pyrolysis liquid biofuel.</w:t>
      </w:r>
    </w:p>
    <w:p w:rsidR="008B2D47" w:rsidRPr="00FB3FEE" w:rsidRDefault="008B2D4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Cherif</w:t>
      </w:r>
      <w:r w:rsidRPr="00FB3FEE">
        <w:rPr>
          <w:rFonts w:ascii="Verdana" w:hAnsi="Verdana"/>
          <w:u w:val="single"/>
        </w:rPr>
        <w:t xml:space="preserve"> </w:t>
      </w:r>
      <w:r w:rsidRPr="00FB3FEE">
        <w:rPr>
          <w:rFonts w:ascii="Verdana" w:hAnsi="Verdana"/>
          <w:noProof/>
          <w:u w:val="single"/>
        </w:rPr>
        <w:t>Larabi</w:t>
      </w:r>
    </w:p>
    <w:p w:rsidR="004E07E8" w:rsidRPr="00FB3FEE" w:rsidRDefault="004E07E8" w:rsidP="00F82C53">
      <w:pPr>
        <w:pStyle w:val="NoSpacing"/>
        <w:rPr>
          <w:rFonts w:ascii="Verdana" w:hAnsi="Verdana"/>
        </w:rPr>
      </w:pPr>
      <w:r w:rsidRPr="00FB3FEE">
        <w:rPr>
          <w:rFonts w:ascii="Verdana" w:hAnsi="Verdana"/>
          <w:noProof/>
        </w:rPr>
        <w:t xml:space="preserve">Introduction The decrease of fossil fuels reserves, basically oil and natural gas, coupled with challenges related to environment and sustainable restriction make the use of non-edible biomass feedstocks for generating biofuel and other chemicals more necessary. Wood is one of the most important sources of biomass and will be the focus of this project. Generally, most of the lignocellulosic biomass contains 35–50% of cellulose, 20–35% of hemi-cellulose,and 10–25% of lignin. Clearly, the major component of lignocellulosic biomass is cellulose [1] this implies that weight percent of oxygen is up to 45 in the wood. Currently, the conversion of wood to liquid fuels is afforded by gasification, pyrolysis and liquefaction. However, all bio-oil obtained from fast pyrolysis has a high oxygen content, which makes the product unsuitable as transportation fuel. Hydrocarbons with less than 5 wt % oxygen are needed for fuel applications. Consequently, the process must be able to deal with untreated biomass wood chips to eliminate the cost associated with pre-treatment; to depolymerise and to deoxygenate cellulose, amorphous hemicelluloses and lignin, and to hydrogenate the unsaturated compounds, at moderate temperatures and pressures (= 350 °C, = 50 bars)….The heterogeneous catalysis could answer at least to this scientific, economic, and environmental challenge [2] In this communication, we reported experiments carried out taking in account some of these conditions: using untreated chips pine wood with a mean size ?0.5mm under moderate temperatures and pressures. As hydrotreatment are run under hydrogen atmosphere, we have realized firstly, the thermolysis under hydrogen. No data in these conditions has reported in literature, at our monitored by in situ temperature FTIR cell with online GC-MS allowing when the temperature varies from 25 to 350°C to follow i) the evolution of the wood structure ii) the identification of the volatile compounds before and after their reaction on supported heterogeneous catalyst in continuous flow reactor. This study provided information about the volatiles produced during the thermal decomposition of wood under hydrogen flow. Two different approaches to convert the pyrolysis products to added values chemicals can be adopted. First, by developing multifunctional catalyst, that can depolymerize and deoxygenate the biomass under the same operation condition. Secondly by combining the two systems the pyrolysis and hydrotreatment, in this approaches two different heterogeneous catalysts have been screened under various temperatures. The result showed that that the </w:t>
      </w:r>
      <w:r w:rsidRPr="00FB3FEE">
        <w:rPr>
          <w:rFonts w:ascii="Verdana" w:hAnsi="Verdana"/>
          <w:noProof/>
        </w:rPr>
        <w:lastRenderedPageBreak/>
        <w:t>supported ruthenium particles were more active than the nickel supported catalyst. By decreasing the temperature of hydrotreatment alkanes with higher carbon number were produced. References [1] J. Zakzeski, P. C. A. Bruljnincx, A. L. Jongerlus and B. M. Weckhuysen, Chem. Rev. 6 (3552) 110. [2] C. H. Zhou, X. Xia, C. X. Lin, D. S. Tong, J. Beltramini. Chem. Soc. Rev. 11 (5588) 40 [3] M. Akerholm, B. Hinterstoisser, L. Salmen. Carbohydr Res. 3 (569) 339. [4] M.C. Popescu, C.M. Popescu, G. Lisa, Y.sakata. J. Mol. Struct. 1-3 (65) 988.</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207E47" w:rsidRPr="00FB3FEE" w:rsidRDefault="00207E47" w:rsidP="00F82C53">
      <w:pPr>
        <w:pStyle w:val="NoSpacing"/>
        <w:rPr>
          <w:rFonts w:ascii="Verdana" w:hAnsi="Verdana"/>
          <w:b/>
          <w:noProof/>
        </w:rPr>
      </w:pPr>
    </w:p>
    <w:p w:rsidR="00207E47" w:rsidRPr="00FB3FEE" w:rsidRDefault="00207E47" w:rsidP="00207E47">
      <w:pPr>
        <w:pStyle w:val="NoSpacing"/>
        <w:jc w:val="center"/>
        <w:rPr>
          <w:rFonts w:ascii="Verdana" w:hAnsi="Verdana"/>
          <w:b/>
          <w:noProof/>
          <w:sz w:val="32"/>
          <w:szCs w:val="32"/>
        </w:rPr>
      </w:pPr>
      <w:r w:rsidRPr="00FB3FEE">
        <w:rPr>
          <w:rFonts w:ascii="Verdana" w:hAnsi="Verdana"/>
          <w:b/>
          <w:noProof/>
          <w:sz w:val="32"/>
          <w:szCs w:val="32"/>
        </w:rPr>
        <w:t>Academic Research Presentations</w:t>
      </w:r>
    </w:p>
    <w:p w:rsidR="00207E47" w:rsidRPr="00FB3FEE" w:rsidRDefault="00207E47" w:rsidP="00207E47">
      <w:pPr>
        <w:pStyle w:val="NoSpacing"/>
        <w:jc w:val="center"/>
        <w:rPr>
          <w:rFonts w:ascii="Verdana" w:hAnsi="Verdana"/>
          <w:b/>
        </w:rPr>
      </w:pPr>
      <w:r w:rsidRPr="00FB3FEE">
        <w:rPr>
          <w:rFonts w:ascii="Verdana" w:hAnsi="Verdana"/>
          <w:b/>
        </w:rPr>
        <w:t>Sponsored by</w:t>
      </w:r>
    </w:p>
    <w:p w:rsidR="00207E47" w:rsidRPr="00FB3FEE" w:rsidRDefault="00207E47" w:rsidP="00F82C53">
      <w:pPr>
        <w:pStyle w:val="NoSpacing"/>
        <w:rPr>
          <w:rFonts w:ascii="Verdana" w:hAnsi="Verdana"/>
          <w:b/>
          <w:noProof/>
        </w:rPr>
      </w:pPr>
    </w:p>
    <w:p w:rsidR="00207E47" w:rsidRPr="00FB3FEE" w:rsidRDefault="00207E47"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0042628A">
        <w:rPr>
          <w:rFonts w:ascii="Verdana" w:hAnsi="Verdana"/>
          <w:b/>
        </w:rPr>
        <w:t xml:space="preserve"> |</w:t>
      </w:r>
      <w:r w:rsidRPr="00FB3FEE">
        <w:rPr>
          <w:rFonts w:ascii="Verdana" w:hAnsi="Verdana"/>
          <w:b/>
        </w:rPr>
        <w:t xml:space="preserve"> </w:t>
      </w:r>
      <w:r w:rsidRPr="00FB3FEE">
        <w:rPr>
          <w:rFonts w:ascii="Verdana" w:hAnsi="Verdana"/>
          <w:b/>
          <w:noProof/>
        </w:rPr>
        <w:t>8:30am</w:t>
      </w:r>
      <w:r w:rsidR="0042628A">
        <w:rPr>
          <w:rFonts w:ascii="Verdana" w:hAnsi="Verdana"/>
          <w:b/>
          <w:noProof/>
        </w:rPr>
        <w:t>-10:00am</w:t>
      </w:r>
    </w:p>
    <w:p w:rsidR="00207E47" w:rsidRPr="00FB3FEE" w:rsidRDefault="00207E47"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Conversion of Woody Materials to Fuels and Chemicals</w:t>
      </w:r>
    </w:p>
    <w:p w:rsidR="00207E47" w:rsidRPr="00FB3FEE" w:rsidRDefault="00207E47" w:rsidP="00F82C53">
      <w:pPr>
        <w:pStyle w:val="NoSpacing"/>
        <w:rPr>
          <w:rFonts w:ascii="Verdana" w:hAnsi="Verdana"/>
          <w:noProof/>
        </w:rPr>
      </w:pPr>
    </w:p>
    <w:p w:rsidR="00EA0477" w:rsidRDefault="00EA0477" w:rsidP="00F82C53">
      <w:pPr>
        <w:pStyle w:val="NoSpacing"/>
        <w:rPr>
          <w:rFonts w:ascii="Verdana" w:hAnsi="Verdana"/>
          <w:noProof/>
        </w:rPr>
      </w:pPr>
      <w:r>
        <w:rPr>
          <w:rFonts w:ascii="Verdana" w:hAnsi="Verdana"/>
          <w:noProof/>
        </w:rPr>
        <w:t xml:space="preserve">Moderator: Jack Saddler, University of British Columbia </w:t>
      </w:r>
    </w:p>
    <w:p w:rsidR="00EA0477" w:rsidRDefault="00EA0477" w:rsidP="00F82C53">
      <w:pPr>
        <w:pStyle w:val="NoSpacing"/>
        <w:rPr>
          <w:rFonts w:ascii="Verdana" w:hAnsi="Verdana"/>
          <w:noProof/>
        </w:rPr>
      </w:pPr>
    </w:p>
    <w:p w:rsidR="004E07E8" w:rsidRPr="00FB3FEE" w:rsidRDefault="00B9603D" w:rsidP="00F82C53">
      <w:pPr>
        <w:pStyle w:val="NoSpacing"/>
        <w:rPr>
          <w:rFonts w:ascii="Verdana" w:hAnsi="Verdana"/>
        </w:rPr>
      </w:pPr>
      <w:r>
        <w:rPr>
          <w:rFonts w:ascii="Verdana" w:hAnsi="Verdana"/>
          <w:noProof/>
        </w:rPr>
        <w:t>Richard Chandra, UBC Bioenergy/Forest Products Biotechnology Group</w:t>
      </w:r>
    </w:p>
    <w:p w:rsidR="00207E47" w:rsidRPr="00FB3FEE" w:rsidRDefault="00207E47" w:rsidP="00F82C53">
      <w:pPr>
        <w:pStyle w:val="NoSpacing"/>
        <w:rPr>
          <w:rFonts w:ascii="Verdana" w:hAnsi="Verdana"/>
          <w:noProof/>
        </w:rPr>
      </w:pPr>
    </w:p>
    <w:p w:rsidR="004E07E8" w:rsidRPr="00FB3FEE" w:rsidRDefault="00207E47" w:rsidP="00F82C53">
      <w:pPr>
        <w:pStyle w:val="NoSpacing"/>
        <w:rPr>
          <w:rFonts w:ascii="Verdana" w:hAnsi="Verdana"/>
        </w:rPr>
      </w:pPr>
      <w:r w:rsidRPr="00FB3FEE">
        <w:rPr>
          <w:rFonts w:ascii="Verdana" w:hAnsi="Verdana"/>
          <w:noProof/>
        </w:rPr>
        <w:t>A</w:t>
      </w:r>
      <w:r w:rsidR="004E07E8" w:rsidRPr="00FB3FEE">
        <w:rPr>
          <w:rFonts w:ascii="Verdana" w:hAnsi="Verdana"/>
          <w:noProof/>
        </w:rPr>
        <w:t>drian</w:t>
      </w:r>
      <w:r w:rsidR="004E07E8" w:rsidRPr="00FB3FEE">
        <w:rPr>
          <w:rFonts w:ascii="Verdana" w:hAnsi="Verdana"/>
        </w:rPr>
        <w:t xml:space="preserve"> </w:t>
      </w:r>
      <w:r w:rsidRPr="00FB3FEE">
        <w:rPr>
          <w:rFonts w:ascii="Verdana" w:hAnsi="Verdana"/>
          <w:noProof/>
        </w:rPr>
        <w:t>Z</w:t>
      </w:r>
      <w:r w:rsidR="004E07E8" w:rsidRPr="00FB3FEE">
        <w:rPr>
          <w:rFonts w:ascii="Verdana" w:hAnsi="Verdana"/>
          <w:noProof/>
        </w:rPr>
        <w:t>hang</w:t>
      </w:r>
      <w:r w:rsidR="004E07E8" w:rsidRPr="00FB3FEE">
        <w:rPr>
          <w:rFonts w:ascii="Verdana" w:hAnsi="Verdana"/>
        </w:rPr>
        <w:t xml:space="preserve">, </w:t>
      </w:r>
      <w:r w:rsidR="004E07E8" w:rsidRPr="00FB3FEE">
        <w:rPr>
          <w:rFonts w:ascii="Verdana" w:hAnsi="Verdana"/>
          <w:noProof/>
        </w:rPr>
        <w:t>Concordia University</w:t>
      </w:r>
    </w:p>
    <w:p w:rsidR="00207E47" w:rsidRPr="00FB3FEE" w:rsidRDefault="00207E47"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Hung</w:t>
      </w:r>
      <w:r w:rsidRPr="00FB3FEE">
        <w:rPr>
          <w:rFonts w:ascii="Verdana" w:hAnsi="Verdana"/>
        </w:rPr>
        <w:t xml:space="preserve"> </w:t>
      </w:r>
      <w:r w:rsidRPr="00FB3FEE">
        <w:rPr>
          <w:rFonts w:ascii="Verdana" w:hAnsi="Verdana"/>
          <w:noProof/>
        </w:rPr>
        <w:t>Lee</w:t>
      </w:r>
      <w:r w:rsidRPr="00FB3FEE">
        <w:rPr>
          <w:rFonts w:ascii="Verdana" w:hAnsi="Verdana"/>
        </w:rPr>
        <w:t xml:space="preserve">, </w:t>
      </w:r>
      <w:r w:rsidRPr="00FB3FEE">
        <w:rPr>
          <w:rFonts w:ascii="Verdana" w:hAnsi="Verdana"/>
          <w:noProof/>
        </w:rPr>
        <w:t>University of Guelph</w:t>
      </w:r>
    </w:p>
    <w:p w:rsidR="00207E47" w:rsidRPr="00FB3FEE" w:rsidRDefault="00207E47" w:rsidP="00F82C53">
      <w:pPr>
        <w:pStyle w:val="NoSpacing"/>
        <w:rPr>
          <w:rFonts w:ascii="Verdana" w:hAnsi="Verdana"/>
          <w:noProof/>
        </w:rPr>
      </w:pPr>
    </w:p>
    <w:p w:rsidR="004E07E8" w:rsidRPr="00FB3FEE" w:rsidRDefault="004E07E8" w:rsidP="00F82C53">
      <w:pPr>
        <w:pStyle w:val="NoSpacing"/>
        <w:rPr>
          <w:rFonts w:ascii="Verdana" w:hAnsi="Verdana"/>
          <w:noProof/>
        </w:rPr>
      </w:pPr>
      <w:r w:rsidRPr="00FB3FEE">
        <w:rPr>
          <w:rFonts w:ascii="Verdana" w:hAnsi="Verdana"/>
          <w:noProof/>
        </w:rPr>
        <w:t>Emma</w:t>
      </w:r>
      <w:r w:rsidRPr="00FB3FEE">
        <w:rPr>
          <w:rFonts w:ascii="Verdana" w:hAnsi="Verdana"/>
        </w:rPr>
        <w:t xml:space="preserve"> </w:t>
      </w:r>
      <w:r w:rsidRPr="00FB3FEE">
        <w:rPr>
          <w:rFonts w:ascii="Verdana" w:hAnsi="Verdana"/>
          <w:noProof/>
        </w:rPr>
        <w:t>Masters</w:t>
      </w:r>
      <w:r w:rsidRPr="00FB3FEE">
        <w:rPr>
          <w:rFonts w:ascii="Verdana" w:hAnsi="Verdana"/>
        </w:rPr>
        <w:t xml:space="preserve">, </w:t>
      </w:r>
      <w:r w:rsidRPr="00FB3FEE">
        <w:rPr>
          <w:rFonts w:ascii="Verdana" w:hAnsi="Verdana"/>
          <w:noProof/>
        </w:rPr>
        <w:t>University of Toronto</w:t>
      </w:r>
    </w:p>
    <w:p w:rsidR="00207E47" w:rsidRPr="00FB3FEE" w:rsidRDefault="00207E47" w:rsidP="00F82C53">
      <w:pPr>
        <w:pStyle w:val="NoSpacing"/>
        <w:rPr>
          <w:rFonts w:ascii="Verdana" w:hAnsi="Verdana"/>
          <w:noProof/>
        </w:rPr>
      </w:pPr>
    </w:p>
    <w:p w:rsidR="00207E47" w:rsidRPr="00FB3FEE" w:rsidRDefault="00207E47" w:rsidP="00F82C53">
      <w:pPr>
        <w:pStyle w:val="NoSpacing"/>
        <w:rPr>
          <w:rFonts w:ascii="Verdana" w:hAnsi="Verdana"/>
          <w:b/>
          <w:u w:val="single"/>
        </w:rPr>
      </w:pPr>
      <w:r w:rsidRPr="00FB3FEE">
        <w:rPr>
          <w:rFonts w:ascii="Verdana" w:hAnsi="Verdana"/>
          <w:b/>
          <w:noProof/>
          <w:u w:val="single"/>
        </w:rPr>
        <w:t>Abstract</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r w:rsidRPr="00FB3FEE">
        <w:rPr>
          <w:rFonts w:ascii="Verdana" w:hAnsi="Verdana"/>
          <w:noProof/>
        </w:rPr>
        <w:t>The NSERC Bioconversion network is a one million dollar a year strategic network that looks at the various process steps in the converting Canada's forest resources into a range of fuels and chemicals. The four main themes of the network include pretreatment, enzymatic hydrolysis, fermentation and co-products/LCA. The network has strong industrial particpation from companies such as FP innovations, Lallemand, Tembec GreenField Biofuels and others. As will described in the four complementary presentations, the Bioconversion network is a consortium of about a dozen Professors and funds about 30+ post-docs and graduate students working on aspects of the four main themes. The presentaions will show how the choice of feedstock, pretreatment and fractionation processes influences the approach taken in the hydrolysis, fermation and co-product components of an overall wood biomass-to-fuels/chemicals approach</w:t>
      </w:r>
      <w:r w:rsidR="00207E47" w:rsidRPr="00FB3FEE">
        <w:rPr>
          <w:rFonts w:ascii="Verdana" w:hAnsi="Verdana"/>
        </w:rPr>
        <w:t>.</w:t>
      </w:r>
    </w:p>
    <w:p w:rsidR="00207E47" w:rsidRPr="00FB3FEE" w:rsidRDefault="00207E47"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Monday, June 17, 2013</w:t>
      </w:r>
      <w:r w:rsidR="0042628A">
        <w:rPr>
          <w:rFonts w:ascii="Verdana" w:hAnsi="Verdana"/>
          <w:b/>
        </w:rPr>
        <w:t xml:space="preserve"> |</w:t>
      </w:r>
      <w:r w:rsidRPr="00FB3FEE">
        <w:rPr>
          <w:rFonts w:ascii="Verdana" w:hAnsi="Verdana"/>
          <w:b/>
        </w:rPr>
        <w:t xml:space="preserve"> </w:t>
      </w:r>
      <w:r w:rsidRPr="00FB3FEE">
        <w:rPr>
          <w:rFonts w:ascii="Verdana" w:hAnsi="Verdana"/>
          <w:b/>
          <w:noProof/>
        </w:rPr>
        <w:t>10:30am</w:t>
      </w:r>
      <w:r w:rsidR="0042628A">
        <w:rPr>
          <w:rFonts w:ascii="Verdana" w:hAnsi="Verdana"/>
          <w:b/>
          <w:noProof/>
        </w:rPr>
        <w:t>-12:00pm</w:t>
      </w:r>
    </w:p>
    <w:p w:rsidR="00207E47" w:rsidRPr="00FB3FEE" w:rsidRDefault="00207E47" w:rsidP="00F82C53">
      <w:pPr>
        <w:pStyle w:val="NoSpacing"/>
        <w:rPr>
          <w:rFonts w:ascii="Verdana" w:hAnsi="Verdana"/>
          <w:noProof/>
        </w:rPr>
      </w:pPr>
    </w:p>
    <w:p w:rsidR="004E07E8" w:rsidRPr="00FB3FEE" w:rsidRDefault="004E07E8" w:rsidP="00F82C53">
      <w:pPr>
        <w:pStyle w:val="NoSpacing"/>
        <w:rPr>
          <w:rFonts w:ascii="Verdana" w:hAnsi="Verdana"/>
          <w:b/>
          <w:noProof/>
          <w:sz w:val="24"/>
          <w:szCs w:val="24"/>
        </w:rPr>
      </w:pPr>
      <w:r w:rsidRPr="00FB3FEE">
        <w:rPr>
          <w:rFonts w:ascii="Verdana" w:hAnsi="Verdana"/>
          <w:b/>
          <w:noProof/>
          <w:sz w:val="24"/>
          <w:szCs w:val="24"/>
        </w:rPr>
        <w:t>Improved Fermentation Processes fro Liquid Biofuels Production</w:t>
      </w:r>
    </w:p>
    <w:p w:rsidR="00207E47" w:rsidRPr="00FB3FEE" w:rsidRDefault="00207E47" w:rsidP="00F82C53">
      <w:pPr>
        <w:pStyle w:val="NoSpacing"/>
        <w:rPr>
          <w:rFonts w:ascii="Verdana" w:hAnsi="Verdana"/>
          <w:b/>
          <w:sz w:val="24"/>
          <w:szCs w:val="24"/>
        </w:rPr>
      </w:pPr>
    </w:p>
    <w:p w:rsidR="00EA0477" w:rsidRPr="00EA0477" w:rsidRDefault="00EA0477" w:rsidP="00F82C53">
      <w:pPr>
        <w:pStyle w:val="NoSpacing"/>
        <w:rPr>
          <w:rFonts w:ascii="Verdana" w:hAnsi="Verdana"/>
          <w:noProof/>
        </w:rPr>
      </w:pPr>
      <w:r>
        <w:rPr>
          <w:rFonts w:ascii="Verdana" w:hAnsi="Verdana"/>
          <w:noProof/>
        </w:rPr>
        <w:t xml:space="preserve">Moderator: Jules Thibalt, University of Ottowa </w:t>
      </w:r>
    </w:p>
    <w:p w:rsidR="00EA0477" w:rsidRDefault="00EA0477" w:rsidP="00F82C53">
      <w:pPr>
        <w:pStyle w:val="NoSpacing"/>
        <w:rPr>
          <w:rFonts w:ascii="Verdana" w:hAnsi="Verdana"/>
          <w:i/>
          <w:noProof/>
        </w:rPr>
      </w:pPr>
    </w:p>
    <w:p w:rsidR="004E07E8" w:rsidRPr="00FB3FEE" w:rsidRDefault="0042628A" w:rsidP="00F82C53">
      <w:pPr>
        <w:pStyle w:val="NoSpacing"/>
        <w:rPr>
          <w:rFonts w:ascii="Verdana" w:hAnsi="Verdana"/>
          <w:i/>
        </w:rPr>
      </w:pPr>
      <w:r>
        <w:rPr>
          <w:rFonts w:ascii="Verdana" w:hAnsi="Verdana"/>
          <w:i/>
          <w:noProof/>
        </w:rPr>
        <w:t>In Situ Removal of Biobutanol During F</w:t>
      </w:r>
      <w:r w:rsidR="004E07E8" w:rsidRPr="00FB3FEE">
        <w:rPr>
          <w:rFonts w:ascii="Verdana" w:hAnsi="Verdana"/>
          <w:i/>
          <w:noProof/>
        </w:rPr>
        <w:t>ermentation</w:t>
      </w:r>
    </w:p>
    <w:p w:rsidR="004E07E8" w:rsidRPr="00FB3FEE" w:rsidRDefault="004E07E8" w:rsidP="00F82C53">
      <w:pPr>
        <w:pStyle w:val="NoSpacing"/>
        <w:rPr>
          <w:rFonts w:ascii="Verdana" w:hAnsi="Verdana"/>
          <w:noProof/>
        </w:rPr>
      </w:pPr>
      <w:r w:rsidRPr="00FB3FEE">
        <w:rPr>
          <w:rFonts w:ascii="Verdana" w:hAnsi="Verdana"/>
          <w:noProof/>
        </w:rPr>
        <w:t>Jules</w:t>
      </w:r>
      <w:r w:rsidRPr="00FB3FEE">
        <w:rPr>
          <w:rFonts w:ascii="Verdana" w:hAnsi="Verdana"/>
        </w:rPr>
        <w:t xml:space="preserve"> </w:t>
      </w:r>
      <w:r w:rsidRPr="00FB3FEE">
        <w:rPr>
          <w:rFonts w:ascii="Verdana" w:hAnsi="Verdana"/>
          <w:noProof/>
        </w:rPr>
        <w:t>Thibault</w:t>
      </w:r>
      <w:r w:rsidRPr="00FB3FEE">
        <w:rPr>
          <w:rFonts w:ascii="Verdana" w:hAnsi="Verdana"/>
        </w:rPr>
        <w:t xml:space="preserve">, </w:t>
      </w:r>
      <w:r w:rsidRPr="00FB3FEE">
        <w:rPr>
          <w:rFonts w:ascii="Verdana" w:hAnsi="Verdana"/>
          <w:noProof/>
        </w:rPr>
        <w:t>University of Ottawa</w:t>
      </w:r>
    </w:p>
    <w:p w:rsidR="00207E47" w:rsidRPr="00FB3FEE" w:rsidRDefault="00207E47" w:rsidP="00F82C53">
      <w:pPr>
        <w:pStyle w:val="NoSpacing"/>
        <w:rPr>
          <w:rFonts w:ascii="Verdana" w:hAnsi="Verdana"/>
        </w:rPr>
      </w:pPr>
    </w:p>
    <w:p w:rsidR="004E07E8" w:rsidRPr="00FB3FEE" w:rsidRDefault="0042628A" w:rsidP="00F82C53">
      <w:pPr>
        <w:pStyle w:val="NoSpacing"/>
        <w:rPr>
          <w:rFonts w:ascii="Verdana" w:hAnsi="Verdana"/>
          <w:i/>
        </w:rPr>
      </w:pPr>
      <w:r w:rsidRPr="0042628A">
        <w:rPr>
          <w:rFonts w:ascii="Verdana" w:hAnsi="Verdana"/>
          <w:i/>
          <w:noProof/>
          <w:highlight w:val="yellow"/>
        </w:rPr>
        <w:t>TBD</w:t>
      </w:r>
    </w:p>
    <w:p w:rsidR="004E07E8" w:rsidRPr="00FB3FEE" w:rsidRDefault="004E07E8" w:rsidP="00F82C53">
      <w:pPr>
        <w:pStyle w:val="NoSpacing"/>
        <w:rPr>
          <w:rFonts w:ascii="Verdana" w:hAnsi="Verdana"/>
        </w:rPr>
      </w:pPr>
      <w:r w:rsidRPr="00FB3FEE">
        <w:rPr>
          <w:rFonts w:ascii="Verdana" w:hAnsi="Verdana"/>
          <w:noProof/>
        </w:rPr>
        <w:t>Antonio</w:t>
      </w:r>
      <w:r w:rsidRPr="00FB3FEE">
        <w:rPr>
          <w:rFonts w:ascii="Verdana" w:hAnsi="Verdana"/>
        </w:rPr>
        <w:t xml:space="preserve"> </w:t>
      </w:r>
      <w:r w:rsidRPr="00FB3FEE">
        <w:rPr>
          <w:rFonts w:ascii="Verdana" w:hAnsi="Verdana"/>
          <w:noProof/>
        </w:rPr>
        <w:t>Marzocchella</w:t>
      </w:r>
      <w:r w:rsidRPr="00FB3FEE">
        <w:rPr>
          <w:rFonts w:ascii="Verdana" w:hAnsi="Verdana"/>
        </w:rPr>
        <w:t xml:space="preserve">, </w:t>
      </w:r>
      <w:r w:rsidRPr="00FB3FEE">
        <w:rPr>
          <w:rFonts w:ascii="Verdana" w:hAnsi="Verdana"/>
          <w:noProof/>
        </w:rPr>
        <w:t>Università di Napoli Federico II</w:t>
      </w:r>
    </w:p>
    <w:p w:rsidR="00207E47" w:rsidRPr="00FB3FEE" w:rsidRDefault="00207E47" w:rsidP="00F82C53">
      <w:pPr>
        <w:pStyle w:val="NoSpacing"/>
        <w:rPr>
          <w:rFonts w:ascii="Verdana" w:hAnsi="Verdana"/>
          <w:noProof/>
        </w:rPr>
      </w:pPr>
    </w:p>
    <w:p w:rsidR="004E07E8" w:rsidRPr="00FB3FEE" w:rsidRDefault="0042628A" w:rsidP="00F82C53">
      <w:pPr>
        <w:pStyle w:val="NoSpacing"/>
        <w:rPr>
          <w:rFonts w:ascii="Verdana" w:hAnsi="Verdana"/>
          <w:i/>
        </w:rPr>
      </w:pPr>
      <w:r>
        <w:rPr>
          <w:rFonts w:ascii="Verdana" w:hAnsi="Verdana"/>
          <w:i/>
          <w:noProof/>
        </w:rPr>
        <w:t>Fermentation of Organic Waste for E</w:t>
      </w:r>
      <w:r w:rsidR="004E07E8" w:rsidRPr="00FB3FEE">
        <w:rPr>
          <w:rFonts w:ascii="Verdana" w:hAnsi="Verdana"/>
          <w:i/>
          <w:noProof/>
        </w:rPr>
        <w:t>thano</w:t>
      </w:r>
      <w:r>
        <w:rPr>
          <w:rFonts w:ascii="Verdana" w:hAnsi="Verdana"/>
          <w:i/>
          <w:noProof/>
        </w:rPr>
        <w:t>l Production by Z.Mobilis and S.Cerevisiae Strains:Comparison S</w:t>
      </w:r>
      <w:r w:rsidR="004E07E8" w:rsidRPr="00FB3FEE">
        <w:rPr>
          <w:rFonts w:ascii="Verdana" w:hAnsi="Verdana"/>
          <w:i/>
          <w:noProof/>
        </w:rPr>
        <w:t>tudy</w:t>
      </w:r>
    </w:p>
    <w:p w:rsidR="004E07E8" w:rsidRPr="00FB3FEE" w:rsidRDefault="004E07E8" w:rsidP="00F82C53">
      <w:pPr>
        <w:pStyle w:val="NoSpacing"/>
        <w:rPr>
          <w:rFonts w:ascii="Verdana" w:hAnsi="Verdana"/>
          <w:noProof/>
        </w:rPr>
      </w:pPr>
      <w:r w:rsidRPr="00FB3FEE">
        <w:rPr>
          <w:rFonts w:ascii="Verdana" w:hAnsi="Verdana"/>
          <w:noProof/>
        </w:rPr>
        <w:t>Valeriy</w:t>
      </w:r>
      <w:r w:rsidRPr="00FB3FEE">
        <w:rPr>
          <w:rFonts w:ascii="Verdana" w:hAnsi="Verdana"/>
        </w:rPr>
        <w:t xml:space="preserve"> </w:t>
      </w:r>
      <w:r w:rsidRPr="00FB3FEE">
        <w:rPr>
          <w:rFonts w:ascii="Verdana" w:hAnsi="Verdana"/>
          <w:noProof/>
        </w:rPr>
        <w:t>Bekmuradov</w:t>
      </w:r>
      <w:r w:rsidRPr="00FB3FEE">
        <w:rPr>
          <w:rFonts w:ascii="Verdana" w:hAnsi="Verdana"/>
        </w:rPr>
        <w:t xml:space="preserve">, </w:t>
      </w:r>
      <w:r w:rsidRPr="00FB3FEE">
        <w:rPr>
          <w:rFonts w:ascii="Verdana" w:hAnsi="Verdana"/>
          <w:noProof/>
        </w:rPr>
        <w:t>Ryerson University</w:t>
      </w:r>
    </w:p>
    <w:p w:rsidR="00207E47" w:rsidRPr="00FB3FEE" w:rsidRDefault="00207E47"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Ethanol</w:t>
      </w:r>
      <w:r w:rsidR="0042628A">
        <w:rPr>
          <w:rFonts w:ascii="Verdana" w:hAnsi="Verdana"/>
          <w:i/>
          <w:noProof/>
        </w:rPr>
        <w:t>ogens vs. Acetogens: Comparing Environmental Impacts of Two Fermentation Pathways to Produce B</w:t>
      </w:r>
      <w:r w:rsidRPr="00FB3FEE">
        <w:rPr>
          <w:rFonts w:ascii="Verdana" w:hAnsi="Verdana"/>
          <w:i/>
          <w:noProof/>
        </w:rPr>
        <w:t>ioethanol.</w:t>
      </w:r>
    </w:p>
    <w:p w:rsidR="004E07E8" w:rsidRDefault="004E07E8" w:rsidP="00F82C53">
      <w:pPr>
        <w:pStyle w:val="NoSpacing"/>
        <w:rPr>
          <w:rFonts w:ascii="Verdana" w:hAnsi="Verdana"/>
          <w:noProof/>
        </w:rPr>
      </w:pPr>
      <w:r w:rsidRPr="00FB3FEE">
        <w:rPr>
          <w:rFonts w:ascii="Verdana" w:hAnsi="Verdana"/>
          <w:noProof/>
        </w:rPr>
        <w:t>Richard</w:t>
      </w:r>
      <w:r w:rsidRPr="00FB3FEE">
        <w:rPr>
          <w:rFonts w:ascii="Verdana" w:hAnsi="Verdana"/>
        </w:rPr>
        <w:t xml:space="preserve"> </w:t>
      </w:r>
      <w:r w:rsidRPr="00FB3FEE">
        <w:rPr>
          <w:rFonts w:ascii="Verdana" w:hAnsi="Verdana"/>
          <w:noProof/>
        </w:rPr>
        <w:t>Gustafson</w:t>
      </w:r>
      <w:r w:rsidRPr="00FB3FEE">
        <w:rPr>
          <w:rFonts w:ascii="Verdana" w:hAnsi="Verdana"/>
        </w:rPr>
        <w:t xml:space="preserve">, </w:t>
      </w:r>
      <w:r w:rsidRPr="00FB3FEE">
        <w:rPr>
          <w:rFonts w:ascii="Verdana" w:hAnsi="Verdana"/>
          <w:noProof/>
        </w:rPr>
        <w:t>University of Washington</w:t>
      </w:r>
    </w:p>
    <w:p w:rsidR="00587C56" w:rsidRPr="00FB3FEE" w:rsidRDefault="00587C56" w:rsidP="00F82C53">
      <w:pPr>
        <w:pStyle w:val="NoSpacing"/>
        <w:rPr>
          <w:rFonts w:ascii="Verdana" w:hAnsi="Verdana"/>
          <w:noProof/>
        </w:rPr>
      </w:pPr>
      <w:r>
        <w:rPr>
          <w:rFonts w:ascii="Verdana" w:hAnsi="Verdana"/>
          <w:noProof/>
        </w:rPr>
        <w:t xml:space="preserve">Hans Blaschek, University of Illinois </w:t>
      </w:r>
    </w:p>
    <w:p w:rsidR="00207E47" w:rsidRPr="00FB3FEE" w:rsidRDefault="00207E47" w:rsidP="00F82C53">
      <w:pPr>
        <w:pStyle w:val="NoSpacing"/>
        <w:rPr>
          <w:rFonts w:ascii="Verdana" w:hAnsi="Verdana"/>
          <w:noProof/>
        </w:rPr>
      </w:pPr>
    </w:p>
    <w:p w:rsidR="00207E47" w:rsidRPr="00FB3FEE" w:rsidRDefault="00207E47"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Jules</w:t>
      </w:r>
      <w:r w:rsidRPr="00FB3FEE">
        <w:rPr>
          <w:rFonts w:ascii="Verdana" w:hAnsi="Verdana"/>
          <w:u w:val="single"/>
        </w:rPr>
        <w:t xml:space="preserve"> </w:t>
      </w:r>
      <w:r w:rsidRPr="00FB3FEE">
        <w:rPr>
          <w:rFonts w:ascii="Verdana" w:hAnsi="Verdana"/>
          <w:noProof/>
          <w:u w:val="single"/>
        </w:rPr>
        <w:t>Thibault</w:t>
      </w:r>
    </w:p>
    <w:p w:rsidR="004E07E8" w:rsidRPr="00FB3FEE" w:rsidRDefault="004E07E8" w:rsidP="00F82C53">
      <w:pPr>
        <w:pStyle w:val="NoSpacing"/>
        <w:rPr>
          <w:rFonts w:ascii="Verdana" w:hAnsi="Verdana"/>
          <w:noProof/>
        </w:rPr>
      </w:pPr>
      <w:r w:rsidRPr="00FB3FEE">
        <w:rPr>
          <w:rFonts w:ascii="Verdana" w:hAnsi="Verdana"/>
          <w:noProof/>
        </w:rPr>
        <w:t>The renewed interest in the acetone-butanol-ethanol (ABE) fermentation is a result of the demand for renewable fuels that provide a clean, sustainable and environmentally-friendly alternative to petroleum-based fuels. Butanol is considered to be a better alternative to bioethanol as a biofuel because of its higher energy density, lower vapour pressure, and greater compatibility with existing technologies. These characteristics are a driving force behind the development of this potential replacement for gasoline. However, the production of biobutanol is plagued by high separation costs due to the presence of other co-products and low final concentration. Indeed, a number of challenges must be addressed before this biofuel can become a viable competitor to other biofuels. The two most important challenges are the increase in the final concentration of butanol in the fermentation broth and the development of an efficient separation technique. This paper, mainly concerned with the latter challenge, will discuss gas stripping and vacuum fermentation techniques to extract biobutanol from a dilute ABE fermentation broth. A series of simulations for these methods will be presented using UniSim Design R400 (Honeywell) to determine the final concentration of butanol recovered. The objective is to predict the performance of these techniques in biobutanol production processes.</w:t>
      </w:r>
    </w:p>
    <w:p w:rsidR="00207E47" w:rsidRPr="00FB3FEE" w:rsidRDefault="00207E4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Antonio</w:t>
      </w:r>
      <w:r w:rsidRPr="00FB3FEE">
        <w:rPr>
          <w:rFonts w:ascii="Verdana" w:hAnsi="Verdana"/>
          <w:u w:val="single"/>
        </w:rPr>
        <w:t xml:space="preserve"> </w:t>
      </w:r>
      <w:r w:rsidRPr="00FB3FEE">
        <w:rPr>
          <w:rFonts w:ascii="Verdana" w:hAnsi="Verdana"/>
          <w:noProof/>
          <w:u w:val="single"/>
        </w:rPr>
        <w:t>Marzocchella</w:t>
      </w:r>
    </w:p>
    <w:p w:rsidR="00207E47" w:rsidRDefault="0042628A" w:rsidP="00F82C53">
      <w:pPr>
        <w:pStyle w:val="NoSpacing"/>
        <w:rPr>
          <w:rFonts w:ascii="Verdana" w:hAnsi="Verdana"/>
          <w:noProof/>
        </w:rPr>
      </w:pPr>
      <w:r w:rsidRPr="0042628A">
        <w:rPr>
          <w:rFonts w:ascii="Verdana" w:hAnsi="Verdana"/>
          <w:noProof/>
        </w:rPr>
        <w:t xml:space="preserve">The Acetone-Butanol-Ethanol (ABE) fermentation is receiving renewed interest as a way to upgrade renewable resources into valuable base chemicals and liquid fuels (Cascone, 2008). Abundance and un-competitiveness with food sources are desired </w:t>
      </w:r>
      <w:r w:rsidRPr="0042628A">
        <w:rPr>
          <w:rFonts w:ascii="Verdana" w:hAnsi="Verdana"/>
          <w:noProof/>
        </w:rPr>
        <w:lastRenderedPageBreak/>
        <w:t>features of potential feedstocks. These features are fulfilled by lignocellulosic biomass. This contribution is about the characterization of the ABE fermentation by Clostridium acetobutylicum DSM 792 using sugars representative for hydrolysis products of lignocellulosic biomass: glucose, mannose, arabinose, and xylose. Preliminary tests (according to Napoli et al., 2009) were carried out adopting each single sugar as carbon source to investigate the ability of the microorganism to convert them. Batch fermentation tests with mixtures of two sugars were carried out in order to assess the possible combined effects of the investigated sugars on the fermentation performances. The tests had also the aim of assessing the ability of C. acetobutylicum to simultaneously metabolize different sugars. Investigated sugar mixtures were: glucose/mannose (GM), glucose/arabinose (GA), glucose/xylose (GX), mannose/arabinose (MA), and arabinose /xylose (AX). The total initial sugar concentration was set at 60 g/L and the mass ratio between the two sugars was set at 1:1. The conversion process was characterized as a function of time in terms of biomass, acids and solvents concentrations as well as pH and total organic content. Data were evaluated to assess sugars conversion and the kinetics of cell growth and of the ABE production. The yields for cells, acids and solvents on the carbon source were also assessed. Preliminary tests pointed out that: i) C. acetobutylicum was capable to convert products of lignocellulosic biomass hydrolysates in ABE; ii) glucose was confirmed as the sugar characterized by the best performance (13.2 g/L of butanol); iii) the fermentation performances of the other sugars decreased with the order mannose, arabinose and xylose. Main results of tests with the sugar mixtures were: iv) the couple GM gave the worst results in terms of butanol production (7.7 g/L), even though C. acetobutylicum preferred glucose and mannose as carbon source (results of tests on single sugar); v) the best results were obtained for mixtures of arabinose, in particular the couple MA scored butanol concentration (12.4 g/L) similar to that obtained for glucose fermentation tests (13.2 g/L); vi) the GM mixture was characterized by the worst performances when compared to both the single sugar tests (glucose and mannose); vii) performances of mixtures GA and GX were worse than that of the glucose tests, but they were better than that of tests with the single pentose sugar (arabinose and xylose, respectively); viii) the performances of the tests with mixtures without glucose (MA and AX) were significantly better that that assessed for tests with the single sugar. Results pointed out that C. acetobutylicum could grow on mixtures of hexoses and pentoses investigated, in agreement with Qureshi et al. (2007). In particular, the fermentation performances of glucose got worse when it was mixed (whatever the second sugar). The other investigated sugars, on the contrary, benefited of the combination with a second sugar. Tests with four-sugar mixtures are in progress. Cascone R., 2008, Chem Eng Prog., S4-S9 Napoli et al., 2009, Int. J. Chem. Reactor Eng. 7:A45 Qureshi et al., 2007, Bioprocess Biosyst. Eng. 30, 419-427</w:t>
      </w:r>
    </w:p>
    <w:p w:rsidR="0042628A" w:rsidRPr="00FB3FEE" w:rsidRDefault="0042628A"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Valeriy</w:t>
      </w:r>
      <w:r w:rsidRPr="00FB3FEE">
        <w:rPr>
          <w:rFonts w:ascii="Verdana" w:hAnsi="Verdana"/>
          <w:u w:val="single"/>
        </w:rPr>
        <w:t xml:space="preserve"> </w:t>
      </w:r>
      <w:r w:rsidRPr="00FB3FEE">
        <w:rPr>
          <w:rFonts w:ascii="Verdana" w:hAnsi="Verdana"/>
          <w:noProof/>
          <w:u w:val="single"/>
        </w:rPr>
        <w:t>Bekmuradov</w:t>
      </w:r>
    </w:p>
    <w:p w:rsidR="004E07E8" w:rsidRPr="00FB3FEE" w:rsidRDefault="004E07E8" w:rsidP="00F82C53">
      <w:pPr>
        <w:pStyle w:val="NoSpacing"/>
        <w:rPr>
          <w:rFonts w:ascii="Verdana" w:hAnsi="Verdana"/>
          <w:noProof/>
        </w:rPr>
      </w:pPr>
      <w:r w:rsidRPr="00FB3FEE">
        <w:rPr>
          <w:rFonts w:ascii="Verdana" w:hAnsi="Verdana"/>
          <w:noProof/>
        </w:rPr>
        <w:t xml:space="preserve">The global demand for ethanol has been increasing in recent years because of its wide use, mostly in transportation and chemical sectors. However, the main challenge in ethanol conversion is high cost of processing in which enzymatic hydrolysis and fermentation are the major steps. This study investigates the fermentation process for source-separated organic (SSO) waste by different </w:t>
      </w:r>
      <w:r w:rsidRPr="00FB3FEE">
        <w:rPr>
          <w:rFonts w:ascii="Verdana" w:hAnsi="Verdana"/>
          <w:noProof/>
        </w:rPr>
        <w:lastRenderedPageBreak/>
        <w:t>bacteria, with the use of separate hydrolysis and fermentation (SHF). Pre-processing technologies, including the Thermal Screw Press (TSP) and organic-solvent (ethanol) based lignocellulose fractionation (COSLIF) pretreatments, are demonstrated to enhance the fermentation process. Cellulose-solvent (phosphoric acid of 85%) and organic-solvent (ethanol) based lignocellulose fractionation were applied for cellulose extraction. On the average, the s yield from the modified COSLIF pretreatment was impressive at 90%. Evaluation of the enzymatic hydrolysate obtained from COSLIF pre-treatment by batch culture was compared to constructed sugar (with fixed glucose/xylose ratio) model by fermentation with Zymomonas mobilis 8b strain and Saccharomyces cerevisiae (DA2416 strain). In the constructed model, after only 24 hours, 100% of glucose and 40% of xylose were consumed by fermentation with Z.mobilis 8b strain, while 100% of glucose and 80% of xylose were consumed using DA2416 strain. It was found that the S.cerevisiae DA2416 strain fermented cellobiose and xylose simultaneously, and exhibited an improved and much higher ethanol yield and productivity when compared to fermentation with Z. mobilis 8b. Keywords__lignocellulose, organic waste, ethanol, enzyme, bacteria</w:t>
      </w:r>
      <w:r w:rsidR="00207E47" w:rsidRPr="00FB3FEE">
        <w:rPr>
          <w:rFonts w:ascii="Verdana" w:hAnsi="Verdana"/>
          <w:noProof/>
        </w:rPr>
        <w:t>.</w:t>
      </w:r>
    </w:p>
    <w:p w:rsidR="00207E47" w:rsidRPr="00FB3FEE" w:rsidRDefault="00207E47"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Richard</w:t>
      </w:r>
      <w:r w:rsidRPr="00FB3FEE">
        <w:rPr>
          <w:rFonts w:ascii="Verdana" w:hAnsi="Verdana"/>
          <w:u w:val="single"/>
        </w:rPr>
        <w:t xml:space="preserve"> </w:t>
      </w:r>
      <w:r w:rsidRPr="00FB3FEE">
        <w:rPr>
          <w:rFonts w:ascii="Verdana" w:hAnsi="Verdana"/>
          <w:noProof/>
          <w:u w:val="single"/>
        </w:rPr>
        <w:t>Gustafson</w:t>
      </w:r>
    </w:p>
    <w:p w:rsidR="004E07E8" w:rsidRPr="00FB3FEE" w:rsidRDefault="004E07E8" w:rsidP="00F82C53">
      <w:pPr>
        <w:pStyle w:val="NoSpacing"/>
        <w:rPr>
          <w:rFonts w:ascii="Verdana" w:hAnsi="Verdana"/>
        </w:rPr>
      </w:pPr>
      <w:r w:rsidRPr="00FB3FEE">
        <w:rPr>
          <w:rFonts w:ascii="Verdana" w:hAnsi="Verdana"/>
          <w:noProof/>
        </w:rPr>
        <w:t>Life Cycle Assessments (LCA) for two lignocellulosic bioethanol production pathways utilizing hybrid poplar as a feedstock are developed and compared. Both processes use a SO2 catalyzed steam pretreatment followed by enzymatic hydrolysis. The processes differ in the fermentation process. In the first pathway an ethanologen is used to produce ethanol. In the second pathway, the fermentation is done with an acetogen to produce acetic acid. Acetic acid undergoes hydrogenation to produce ethanol. Both bioconversion pathways are modeled in Aspen simulations. In both processes lignin is recovered and burned onsite to produce process steam and electricity. The critical difference between the two processes is that the acetic acid pathway has a higher product yield but requires hydrogen for the process. Natural gas reforming is assumed to be the source of hydrogen. Greenhouse gases, regulated emissions, and energy use in transportation (GREET) is used to model combustion of ethanol from each scenario in a flex fuel vehicle. All necessary chemicals, transportation, and processes required by each production pathway are included within the LCAs. Each pathway is assessed using TRACI impact indicators to determine environmental performance. LCA results for the two pathways are compared. Comparisons are also made with fuel produced using conventional petroleum feedstock and conversion technologies.</w:t>
      </w:r>
    </w:p>
    <w:p w:rsidR="004E07E8" w:rsidRDefault="004E07E8" w:rsidP="00F82C53">
      <w:pPr>
        <w:pStyle w:val="NoSpacing"/>
        <w:rPr>
          <w:rFonts w:ascii="Verdana" w:hAnsi="Verdana"/>
        </w:rPr>
      </w:pPr>
    </w:p>
    <w:p w:rsidR="00587C56" w:rsidRPr="000A22FF" w:rsidRDefault="00587C56" w:rsidP="00587C56">
      <w:pPr>
        <w:pStyle w:val="NoSpacing"/>
        <w:rPr>
          <w:rFonts w:ascii="Verdana" w:hAnsi="Verdana"/>
          <w:u w:val="single"/>
        </w:rPr>
      </w:pPr>
      <w:r w:rsidRPr="000A22FF">
        <w:rPr>
          <w:rFonts w:ascii="Verdana" w:hAnsi="Verdana"/>
          <w:u w:val="single"/>
        </w:rPr>
        <w:t>Hans Blaschek</w:t>
      </w:r>
    </w:p>
    <w:p w:rsidR="00587C56" w:rsidRPr="00FB3FEE" w:rsidRDefault="00587C56" w:rsidP="00587C56">
      <w:pPr>
        <w:pStyle w:val="NoSpacing"/>
        <w:rPr>
          <w:rFonts w:ascii="Verdana" w:hAnsi="Verdana"/>
        </w:rPr>
        <w:sectPr w:rsidR="00587C56" w:rsidRPr="00FB3FEE" w:rsidSect="004E07E8">
          <w:pgSz w:w="12240" w:h="15840"/>
          <w:pgMar w:top="1440" w:right="1440" w:bottom="1440" w:left="1440" w:header="720" w:footer="720" w:gutter="0"/>
          <w:pgNumType w:start="1"/>
          <w:cols w:space="720"/>
          <w:docGrid w:linePitch="360"/>
        </w:sectPr>
      </w:pPr>
      <w:r w:rsidRPr="000A22FF">
        <w:rPr>
          <w:rFonts w:ascii="Verdana" w:hAnsi="Verdana"/>
        </w:rPr>
        <w:t xml:space="preserve">We recently developed a metabolic model and a genetic tool box which allow for the directed development of next generation strains of Clostridium </w:t>
      </w:r>
      <w:proofErr w:type="spellStart"/>
      <w:r w:rsidRPr="000A22FF">
        <w:rPr>
          <w:rFonts w:ascii="Verdana" w:hAnsi="Verdana"/>
        </w:rPr>
        <w:t>beijerinckii</w:t>
      </w:r>
      <w:proofErr w:type="spellEnd"/>
      <w:r w:rsidRPr="000A22FF">
        <w:rPr>
          <w:rFonts w:ascii="Verdana" w:hAnsi="Verdana"/>
        </w:rPr>
        <w:t xml:space="preserve"> with fermentation characteristics that are suitable for spe</w:t>
      </w:r>
      <w:r>
        <w:rPr>
          <w:rFonts w:ascii="Verdana" w:hAnsi="Verdana"/>
        </w:rPr>
        <w:t xml:space="preserve">cific industrial applications. </w:t>
      </w:r>
    </w:p>
    <w:p w:rsidR="00587C56" w:rsidRPr="00FB3FEE" w:rsidRDefault="00587C56" w:rsidP="00F82C53">
      <w:pPr>
        <w:pStyle w:val="NoSpacing"/>
        <w:rPr>
          <w:rFonts w:ascii="Verdana" w:hAnsi="Verdana"/>
        </w:rPr>
        <w:sectPr w:rsidR="00587C56" w:rsidRPr="00FB3FEE" w:rsidSect="004E07E8">
          <w:pgSz w:w="12240" w:h="15840"/>
          <w:pgMar w:top="1440" w:right="1440" w:bottom="1440" w:left="1440" w:header="720" w:footer="720" w:gutter="0"/>
          <w:pgNumType w:start="1"/>
          <w:cols w:space="720"/>
          <w:docGrid w:linePitch="360"/>
        </w:sectPr>
      </w:pPr>
    </w:p>
    <w:p w:rsidR="004E07E8" w:rsidRPr="00FB3FEE" w:rsidRDefault="004E07E8" w:rsidP="00F82C53">
      <w:pPr>
        <w:pStyle w:val="NoSpacing"/>
        <w:rPr>
          <w:rFonts w:ascii="Verdana" w:hAnsi="Verdana"/>
          <w:b/>
        </w:rPr>
      </w:pPr>
      <w:r w:rsidRPr="00FB3FEE">
        <w:rPr>
          <w:rFonts w:ascii="Verdana" w:hAnsi="Verdana"/>
          <w:b/>
          <w:noProof/>
        </w:rPr>
        <w:lastRenderedPageBreak/>
        <w:t>Monday, June 17, 2013</w:t>
      </w:r>
      <w:r w:rsidR="0042628A">
        <w:rPr>
          <w:rFonts w:ascii="Verdana" w:hAnsi="Verdana"/>
          <w:b/>
        </w:rPr>
        <w:t xml:space="preserve"> |</w:t>
      </w:r>
      <w:r w:rsidRPr="00FB3FEE">
        <w:rPr>
          <w:rFonts w:ascii="Verdana" w:hAnsi="Verdana"/>
          <w:b/>
        </w:rPr>
        <w:t xml:space="preserve"> </w:t>
      </w:r>
      <w:r w:rsidRPr="00FB3FEE">
        <w:rPr>
          <w:rFonts w:ascii="Verdana" w:hAnsi="Verdana"/>
          <w:b/>
          <w:noProof/>
        </w:rPr>
        <w:t>2:30pm</w:t>
      </w:r>
      <w:r w:rsidR="0042628A">
        <w:rPr>
          <w:rFonts w:ascii="Verdana" w:hAnsi="Verdana"/>
          <w:b/>
          <w:noProof/>
        </w:rPr>
        <w:t xml:space="preserve">-4:00pm </w:t>
      </w:r>
    </w:p>
    <w:p w:rsidR="00A20FE8" w:rsidRPr="00FB3FEE" w:rsidRDefault="00A20FE8" w:rsidP="00F82C53">
      <w:pPr>
        <w:pStyle w:val="NoSpacing"/>
        <w:rPr>
          <w:rFonts w:ascii="Verdana" w:hAnsi="Verdana"/>
          <w:noProof/>
        </w:rPr>
      </w:pPr>
    </w:p>
    <w:p w:rsidR="004E07E8" w:rsidRPr="00FB3FEE" w:rsidRDefault="004E07E8" w:rsidP="00F82C53">
      <w:pPr>
        <w:pStyle w:val="NoSpacing"/>
        <w:rPr>
          <w:rFonts w:ascii="Verdana" w:hAnsi="Verdana"/>
          <w:b/>
          <w:noProof/>
          <w:sz w:val="24"/>
          <w:szCs w:val="24"/>
        </w:rPr>
      </w:pPr>
      <w:r w:rsidRPr="00FB3FEE">
        <w:rPr>
          <w:rFonts w:ascii="Verdana" w:hAnsi="Verdana"/>
          <w:b/>
          <w:noProof/>
          <w:sz w:val="24"/>
          <w:szCs w:val="24"/>
        </w:rPr>
        <w:t>New Approached to Biological Oils</w:t>
      </w:r>
    </w:p>
    <w:p w:rsidR="00A20FE8" w:rsidRPr="00FB3FEE" w:rsidRDefault="00A20FE8" w:rsidP="00F82C53">
      <w:pPr>
        <w:pStyle w:val="NoSpacing"/>
        <w:rPr>
          <w:rFonts w:ascii="Verdana" w:hAnsi="Verdana"/>
          <w:b/>
          <w:sz w:val="24"/>
          <w:szCs w:val="24"/>
        </w:rPr>
      </w:pPr>
    </w:p>
    <w:p w:rsidR="00ED6997" w:rsidRPr="00ED6997" w:rsidRDefault="00ED6997" w:rsidP="00F82C53">
      <w:pPr>
        <w:pStyle w:val="NoSpacing"/>
        <w:rPr>
          <w:rFonts w:ascii="Verdana" w:hAnsi="Verdana"/>
          <w:noProof/>
        </w:rPr>
      </w:pPr>
      <w:r>
        <w:rPr>
          <w:rFonts w:ascii="Verdana" w:hAnsi="Verdana"/>
          <w:noProof/>
        </w:rPr>
        <w:t xml:space="preserve">Shulin Chen, Washington State University </w:t>
      </w:r>
    </w:p>
    <w:p w:rsidR="00ED6997" w:rsidRDefault="00ED6997" w:rsidP="00F82C53">
      <w:pPr>
        <w:pStyle w:val="NoSpacing"/>
        <w:rPr>
          <w:rFonts w:ascii="Verdana" w:hAnsi="Verdana"/>
          <w:i/>
          <w:noProof/>
        </w:rPr>
      </w:pPr>
    </w:p>
    <w:p w:rsidR="004E07E8" w:rsidRPr="00FB3FEE" w:rsidRDefault="004E07E8" w:rsidP="00F82C53">
      <w:pPr>
        <w:pStyle w:val="NoSpacing"/>
        <w:rPr>
          <w:rFonts w:ascii="Verdana" w:hAnsi="Verdana"/>
          <w:i/>
        </w:rPr>
      </w:pPr>
      <w:r w:rsidRPr="00FB3FEE">
        <w:rPr>
          <w:rFonts w:ascii="Verdana" w:hAnsi="Verdana"/>
          <w:i/>
          <w:noProof/>
        </w:rPr>
        <w:t>Cellulosic Lipid Platform for Produce “Drop-in” Biofuels from Agricultural Residues</w:t>
      </w:r>
    </w:p>
    <w:p w:rsidR="004E07E8" w:rsidRPr="00FB3FEE" w:rsidRDefault="004E07E8" w:rsidP="00F82C53">
      <w:pPr>
        <w:pStyle w:val="NoSpacing"/>
        <w:rPr>
          <w:rFonts w:ascii="Verdana" w:hAnsi="Verdana"/>
          <w:noProof/>
        </w:rPr>
      </w:pPr>
      <w:r w:rsidRPr="00FB3FEE">
        <w:rPr>
          <w:rFonts w:ascii="Verdana" w:hAnsi="Verdana"/>
          <w:noProof/>
        </w:rPr>
        <w:t>Shulin</w:t>
      </w:r>
      <w:r w:rsidRPr="00FB3FEE">
        <w:rPr>
          <w:rFonts w:ascii="Verdana" w:hAnsi="Verdana"/>
        </w:rPr>
        <w:t xml:space="preserve"> </w:t>
      </w:r>
      <w:r w:rsidRPr="00FB3FEE">
        <w:rPr>
          <w:rFonts w:ascii="Verdana" w:hAnsi="Verdana"/>
          <w:noProof/>
        </w:rPr>
        <w:t>Chen</w:t>
      </w:r>
      <w:r w:rsidRPr="00FB3FEE">
        <w:rPr>
          <w:rFonts w:ascii="Verdana" w:hAnsi="Verdana"/>
        </w:rPr>
        <w:t xml:space="preserve">, </w:t>
      </w:r>
      <w:r w:rsidRPr="00FB3FEE">
        <w:rPr>
          <w:rFonts w:ascii="Verdana" w:hAnsi="Verdana"/>
          <w:noProof/>
        </w:rPr>
        <w:t>Washington State University</w:t>
      </w:r>
    </w:p>
    <w:p w:rsidR="00A20FE8" w:rsidRPr="00FB3FEE" w:rsidRDefault="00A20FE8"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OPERATIONAL CHARACTERISTICS FOR MAXIMIZING SINGLE CELL OIL PRODUCTION FROM LIPOMYCES STARKEYI</w:t>
      </w:r>
    </w:p>
    <w:p w:rsidR="004E07E8" w:rsidRPr="00FB3FEE" w:rsidRDefault="004E07E8" w:rsidP="00F82C53">
      <w:pPr>
        <w:pStyle w:val="NoSpacing"/>
        <w:rPr>
          <w:rFonts w:ascii="Verdana" w:hAnsi="Verdana"/>
        </w:rPr>
      </w:pPr>
      <w:r w:rsidRPr="00FB3FEE">
        <w:rPr>
          <w:rFonts w:ascii="Verdana" w:hAnsi="Verdana"/>
          <w:noProof/>
        </w:rPr>
        <w:t>Kyle</w:t>
      </w:r>
      <w:r w:rsidRPr="00FB3FEE">
        <w:rPr>
          <w:rFonts w:ascii="Verdana" w:hAnsi="Verdana"/>
        </w:rPr>
        <w:t xml:space="preserve"> </w:t>
      </w:r>
      <w:r w:rsidRPr="00FB3FEE">
        <w:rPr>
          <w:rFonts w:ascii="Verdana" w:hAnsi="Verdana"/>
          <w:noProof/>
        </w:rPr>
        <w:t>Probst</w:t>
      </w:r>
      <w:r w:rsidRPr="00FB3FEE">
        <w:rPr>
          <w:rFonts w:ascii="Verdana" w:hAnsi="Verdana"/>
        </w:rPr>
        <w:t xml:space="preserve">, </w:t>
      </w:r>
      <w:r w:rsidRPr="00FB3FEE">
        <w:rPr>
          <w:rFonts w:ascii="Verdana" w:hAnsi="Verdana"/>
          <w:noProof/>
        </w:rPr>
        <w:t>Kansas State University</w:t>
      </w:r>
    </w:p>
    <w:p w:rsidR="00A20FE8" w:rsidRPr="00FB3FEE" w:rsidRDefault="00A20FE8" w:rsidP="00F82C53">
      <w:pPr>
        <w:pStyle w:val="NoSpacing"/>
        <w:rPr>
          <w:rFonts w:ascii="Verdana" w:hAnsi="Verdana"/>
          <w:noProof/>
        </w:rPr>
      </w:pPr>
    </w:p>
    <w:p w:rsidR="004E07E8" w:rsidRPr="00FB3FEE" w:rsidRDefault="0042628A" w:rsidP="00F82C53">
      <w:pPr>
        <w:pStyle w:val="NoSpacing"/>
        <w:rPr>
          <w:rFonts w:ascii="Verdana" w:hAnsi="Verdana"/>
          <w:i/>
        </w:rPr>
      </w:pPr>
      <w:r>
        <w:rPr>
          <w:rFonts w:ascii="Verdana" w:hAnsi="Verdana"/>
          <w:i/>
          <w:noProof/>
        </w:rPr>
        <w:t>Conversion of Seaweed and Seaweed Processing Wastes to Liquid Fuels Through C</w:t>
      </w:r>
      <w:r w:rsidR="004E07E8" w:rsidRPr="00FB3FEE">
        <w:rPr>
          <w:rFonts w:ascii="Verdana" w:hAnsi="Verdana"/>
          <w:i/>
          <w:noProof/>
        </w:rPr>
        <w:t>arbox</w:t>
      </w:r>
      <w:r>
        <w:rPr>
          <w:rFonts w:ascii="Verdana" w:hAnsi="Verdana"/>
          <w:i/>
          <w:noProof/>
        </w:rPr>
        <w:t>ylate Platform P</w:t>
      </w:r>
      <w:r w:rsidR="004E07E8" w:rsidRPr="00FB3FEE">
        <w:rPr>
          <w:rFonts w:ascii="Verdana" w:hAnsi="Verdana"/>
          <w:i/>
          <w:noProof/>
        </w:rPr>
        <w:t>rocessing.</w:t>
      </w:r>
    </w:p>
    <w:p w:rsidR="004E07E8" w:rsidRPr="00FB3FEE" w:rsidRDefault="004E07E8" w:rsidP="00F82C53">
      <w:pPr>
        <w:pStyle w:val="NoSpacing"/>
        <w:rPr>
          <w:rFonts w:ascii="Verdana" w:hAnsi="Verdana"/>
          <w:noProof/>
        </w:rPr>
      </w:pPr>
      <w:r w:rsidRPr="00FB3FEE">
        <w:rPr>
          <w:rFonts w:ascii="Verdana" w:hAnsi="Verdana"/>
          <w:noProof/>
        </w:rPr>
        <w:t>G. Peter</w:t>
      </w:r>
      <w:r w:rsidRPr="00FB3FEE">
        <w:rPr>
          <w:rFonts w:ascii="Verdana" w:hAnsi="Verdana"/>
        </w:rPr>
        <w:t xml:space="preserve"> </w:t>
      </w:r>
      <w:r w:rsidR="004624E9">
        <w:rPr>
          <w:rFonts w:ascii="Verdana" w:hAnsi="Verdana"/>
          <w:noProof/>
        </w:rPr>
        <w:t>Van W</w:t>
      </w:r>
      <w:r w:rsidRPr="00FB3FEE">
        <w:rPr>
          <w:rFonts w:ascii="Verdana" w:hAnsi="Verdana"/>
          <w:noProof/>
        </w:rPr>
        <w:t>aslum</w:t>
      </w:r>
      <w:r w:rsidRPr="00FB3FEE">
        <w:rPr>
          <w:rFonts w:ascii="Verdana" w:hAnsi="Verdana"/>
        </w:rPr>
        <w:t xml:space="preserve">, </w:t>
      </w:r>
      <w:r w:rsidRPr="00FB3FEE">
        <w:rPr>
          <w:rFonts w:ascii="Verdana" w:hAnsi="Verdana"/>
          <w:noProof/>
        </w:rPr>
        <w:t>University of Maine</w:t>
      </w:r>
    </w:p>
    <w:p w:rsidR="00A20FE8" w:rsidRPr="00FB3FEE" w:rsidRDefault="00A20FE8" w:rsidP="00F82C53">
      <w:pPr>
        <w:pStyle w:val="NoSpacing"/>
        <w:rPr>
          <w:rFonts w:ascii="Verdana" w:hAnsi="Verdana"/>
        </w:rPr>
      </w:pPr>
    </w:p>
    <w:p w:rsidR="004E07E8" w:rsidRPr="00FB3FEE" w:rsidRDefault="00864FA7" w:rsidP="00F82C53">
      <w:pPr>
        <w:pStyle w:val="NoSpacing"/>
        <w:rPr>
          <w:rFonts w:ascii="Verdana" w:hAnsi="Verdana"/>
          <w:i/>
        </w:rPr>
      </w:pPr>
      <w:r>
        <w:rPr>
          <w:rFonts w:ascii="Verdana" w:hAnsi="Verdana"/>
          <w:i/>
          <w:noProof/>
        </w:rPr>
        <w:t>Oilseed Triacylglycerol Yields from Plant L</w:t>
      </w:r>
      <w:r w:rsidR="004E07E8" w:rsidRPr="00FB3FEE">
        <w:rPr>
          <w:rFonts w:ascii="Verdana" w:hAnsi="Verdana"/>
          <w:i/>
          <w:noProof/>
        </w:rPr>
        <w:t>eaves</w:t>
      </w:r>
    </w:p>
    <w:p w:rsidR="004E07E8" w:rsidRPr="00FB3FEE" w:rsidRDefault="004E07E8" w:rsidP="00F82C53">
      <w:pPr>
        <w:pStyle w:val="NoSpacing"/>
        <w:rPr>
          <w:rFonts w:ascii="Verdana" w:hAnsi="Verdana"/>
          <w:noProof/>
        </w:rPr>
      </w:pPr>
      <w:r w:rsidRPr="00FB3FEE">
        <w:rPr>
          <w:rFonts w:ascii="Verdana" w:hAnsi="Verdana"/>
          <w:noProof/>
        </w:rPr>
        <w:t>James</w:t>
      </w:r>
      <w:r w:rsidRPr="00FB3FEE">
        <w:rPr>
          <w:rFonts w:ascii="Verdana" w:hAnsi="Verdana"/>
        </w:rPr>
        <w:t xml:space="preserve"> </w:t>
      </w:r>
      <w:r w:rsidRPr="00FB3FEE">
        <w:rPr>
          <w:rFonts w:ascii="Verdana" w:hAnsi="Verdana"/>
          <w:noProof/>
        </w:rPr>
        <w:t>Petrie</w:t>
      </w:r>
      <w:r w:rsidRPr="00FB3FEE">
        <w:rPr>
          <w:rFonts w:ascii="Verdana" w:hAnsi="Verdana"/>
        </w:rPr>
        <w:t xml:space="preserve">, </w:t>
      </w:r>
      <w:r w:rsidRPr="00FB3FEE">
        <w:rPr>
          <w:rFonts w:ascii="Verdana" w:hAnsi="Verdana"/>
          <w:noProof/>
        </w:rPr>
        <w:t>CSIRO Plant Industry</w:t>
      </w:r>
    </w:p>
    <w:p w:rsidR="00A20FE8" w:rsidRPr="00FB3FEE" w:rsidRDefault="00A20FE8" w:rsidP="00F82C53">
      <w:pPr>
        <w:pStyle w:val="NoSpacing"/>
        <w:rPr>
          <w:rFonts w:ascii="Verdana" w:hAnsi="Verdana"/>
          <w:noProof/>
        </w:rPr>
      </w:pPr>
    </w:p>
    <w:p w:rsidR="00A20FE8" w:rsidRPr="00FB3FEE" w:rsidRDefault="00A20FE8" w:rsidP="00F82C53">
      <w:pPr>
        <w:pStyle w:val="NoSpacing"/>
        <w:rPr>
          <w:rFonts w:ascii="Verdana" w:hAnsi="Verdana"/>
          <w:b/>
          <w:u w:val="single"/>
        </w:rPr>
      </w:pPr>
      <w:r w:rsidRPr="00FB3FEE">
        <w:rPr>
          <w:rFonts w:ascii="Verdana" w:hAnsi="Verdana"/>
          <w:b/>
          <w:noProof/>
          <w:u w:val="single"/>
        </w:rPr>
        <w:t>Abstracts</w:t>
      </w:r>
    </w:p>
    <w:p w:rsidR="004E07E8" w:rsidRPr="00FB3FEE" w:rsidRDefault="004E07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Shulin</w:t>
      </w:r>
      <w:r w:rsidRPr="00FB3FEE">
        <w:rPr>
          <w:rFonts w:ascii="Verdana" w:hAnsi="Verdana"/>
          <w:u w:val="single"/>
        </w:rPr>
        <w:t xml:space="preserve"> </w:t>
      </w:r>
      <w:r w:rsidRPr="00FB3FEE">
        <w:rPr>
          <w:rFonts w:ascii="Verdana" w:hAnsi="Verdana"/>
          <w:noProof/>
          <w:u w:val="single"/>
        </w:rPr>
        <w:t>Chen</w:t>
      </w:r>
    </w:p>
    <w:p w:rsidR="004E07E8" w:rsidRPr="00FB3FEE" w:rsidRDefault="004E07E8" w:rsidP="00F82C53">
      <w:pPr>
        <w:pStyle w:val="NoSpacing"/>
        <w:rPr>
          <w:rFonts w:ascii="Verdana" w:hAnsi="Verdana"/>
          <w:noProof/>
        </w:rPr>
      </w:pPr>
      <w:r w:rsidRPr="00FB3FEE">
        <w:rPr>
          <w:rFonts w:ascii="Verdana" w:hAnsi="Verdana"/>
          <w:noProof/>
        </w:rPr>
        <w:t>Lipid is a desirable feedstock for production of bio-based drop-in fuel. Using oleaginous yeast and fungi to produce lipid from agricultural residues and wastes offer a sustainable lipid supply. The microbial lipid is then converted into bio-oil which will be further upgraded into hydrocarbon fuels. Compared with other lipid based feedstock such as algae, this approach has the potential of near-term commercialization for hydrocarbon production because of the high growth rate and high lipid contents of the yeast and the demonstrated maturity of fermentation technology. Another major advantage of using oleaginous yeast for heterotrophic lipid production is that the organism can efficiently utilize both C5 and C6 sugars derived from lignocelluloses. We have been exploring such a cellulosic lipid platform in the last five years and have demonstrated performance of various yeast and fungal strains and developed processes for converting wheat straw to lipid-based bio-oil. This paper presentation summarizes the most recent research and development results related to this platform, including yield, productivity and estimated production cost.</w:t>
      </w:r>
    </w:p>
    <w:p w:rsidR="00A20FE8" w:rsidRPr="00FB3FEE" w:rsidRDefault="00A20F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Kyle</w:t>
      </w:r>
      <w:r w:rsidRPr="00FB3FEE">
        <w:rPr>
          <w:rFonts w:ascii="Verdana" w:hAnsi="Verdana"/>
          <w:u w:val="single"/>
        </w:rPr>
        <w:t xml:space="preserve"> </w:t>
      </w:r>
      <w:r w:rsidRPr="00FB3FEE">
        <w:rPr>
          <w:rFonts w:ascii="Verdana" w:hAnsi="Verdana"/>
          <w:noProof/>
          <w:u w:val="single"/>
        </w:rPr>
        <w:t>Probst</w:t>
      </w:r>
    </w:p>
    <w:p w:rsidR="004E07E8" w:rsidRPr="00FB3FEE" w:rsidRDefault="004E07E8" w:rsidP="00F82C53">
      <w:pPr>
        <w:pStyle w:val="NoSpacing"/>
        <w:rPr>
          <w:rFonts w:ascii="Verdana" w:hAnsi="Verdana"/>
          <w:noProof/>
        </w:rPr>
      </w:pPr>
      <w:r w:rsidRPr="00FB3FEE">
        <w:rPr>
          <w:rFonts w:ascii="Verdana" w:hAnsi="Verdana"/>
          <w:noProof/>
        </w:rPr>
        <w:t xml:space="preserve">Various biobased products including high-grade biofuels, food ingredients, cosmetic additives, lubricants, detergents, and plastics can be produced from oleaginous yeast single cell oils (SCOs). Oleaginous yeast are species capable of producing high yields of SCOs, up to 70% (wt/wt), from non-edible, renewable feedstocks such as lignocellulosic biomass. For the oleaginous yeast Lipomyces starkeyi the fatty acid profile consists of 58% (wt/wt) C18:1, 11% C18:2, 16% C16:0, and 8% C16:1. Opportunities exist to further understand the effect of different growth conditions on triacylglyceride and fatty acid production to develop strains capable of </w:t>
      </w:r>
      <w:r w:rsidRPr="00FB3FEE">
        <w:rPr>
          <w:rFonts w:ascii="Verdana" w:hAnsi="Verdana"/>
          <w:noProof/>
        </w:rPr>
        <w:lastRenderedPageBreak/>
        <w:t>producing more valuable lipids for biobased products. SCOs are a secondary fermentation product made independent of growth under aerobic conditions. To induce SCO accumulation, a two-stage fermentation technique is often employed. First, growth and cellular biomass are maximized; then, during the second stage, a nitrogen limited stress-response is induced causing metabolism to shift to SCO production. Essentially, carbon is diverted to oil synthesis when nitrogen becomes unavailable; a natural phenomenon allowing the yeast to store energy in the form of triacylglycerides until favorable conditions return. Based on calculated stoichiometric values, it is evident that nitrogen deficiency in production phase is beneficial, and the oxygen demand for the SCO production is over four times greater than at biomass growth stage. In our research at the 2-liter fermenter scale, we found that very high biomass concentrations up to 100 g/L and SCO yields up to 40% can be achieved by growing the oleaginous yeast species L. starkeyi using glucose as the carbon source and urea as the nitrogen source. Additionally, biomass production and SCO yields can be further increased by controlling the dissolved oxygen content during each stage of fermentation. Experiments to enhance SCO production using a bi-phasic fed-batch fermentation at the 5-liter scale are ongoing. Nitrogen concentration is continuously monitored to initiate production phase by enhancing high oxygen transfer rate. The substrate uptake rate, biomass and SCO production rate will be quantified, and a detailed metabolic flux analysis will be discussed at the presentation.</w:t>
      </w:r>
    </w:p>
    <w:p w:rsidR="00A20FE8" w:rsidRPr="00FB3FEE" w:rsidRDefault="00A20F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G. Peter</w:t>
      </w:r>
      <w:r w:rsidRPr="00FB3FEE">
        <w:rPr>
          <w:rFonts w:ascii="Verdana" w:hAnsi="Verdana"/>
          <w:u w:val="single"/>
        </w:rPr>
        <w:t xml:space="preserve"> </w:t>
      </w:r>
      <w:r w:rsidR="00A20FE8" w:rsidRPr="00FB3FEE">
        <w:rPr>
          <w:rFonts w:ascii="Verdana" w:hAnsi="Verdana"/>
          <w:noProof/>
          <w:u w:val="single"/>
        </w:rPr>
        <w:t>Van W</w:t>
      </w:r>
      <w:r w:rsidRPr="00FB3FEE">
        <w:rPr>
          <w:rFonts w:ascii="Verdana" w:hAnsi="Verdana"/>
          <w:noProof/>
          <w:u w:val="single"/>
        </w:rPr>
        <w:t>aslum</w:t>
      </w:r>
    </w:p>
    <w:p w:rsidR="004E07E8" w:rsidRPr="00FB3FEE" w:rsidRDefault="004E07E8" w:rsidP="00F82C53">
      <w:pPr>
        <w:pStyle w:val="NoSpacing"/>
        <w:rPr>
          <w:rFonts w:ascii="Verdana" w:hAnsi="Verdana"/>
          <w:noProof/>
        </w:rPr>
      </w:pPr>
      <w:r w:rsidRPr="00FB3FEE">
        <w:rPr>
          <w:rFonts w:ascii="Verdana" w:hAnsi="Verdana"/>
          <w:noProof/>
        </w:rPr>
        <w:t>Process wastes from carageenan production and seaweed fronds from whole kelp were converted by acidogenic digestion to mixtures of carboxylic acids. Raw kelp samples were pretreated with lime prior to fermentation. Fermentations were carried out in batch and continuous, counter-current modes. Testing of different buffer and temperature combinations found that 37 C and ammonium bicarbonate buffer produced the highest yields of acids on volatile solids fed. Nutrient addition and supplementation with mannitol- consuming anaerobes also contributed to acid yields. Thermal conversion of resulting carboxylate salts gave higher yields of product oils when converting calcium salts rather than ammonium salts. The final oil product phase separated from water and had an energy density higher than ethanol but lower than biodiesel.</w:t>
      </w:r>
    </w:p>
    <w:p w:rsidR="00A20FE8" w:rsidRPr="00FB3FEE" w:rsidRDefault="00A20FE8"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James</w:t>
      </w:r>
      <w:r w:rsidRPr="00FB3FEE">
        <w:rPr>
          <w:rFonts w:ascii="Verdana" w:hAnsi="Verdana"/>
          <w:u w:val="single"/>
        </w:rPr>
        <w:t xml:space="preserve"> </w:t>
      </w:r>
      <w:r w:rsidRPr="00FB3FEE">
        <w:rPr>
          <w:rFonts w:ascii="Verdana" w:hAnsi="Verdana"/>
          <w:noProof/>
          <w:u w:val="single"/>
        </w:rPr>
        <w:t>Petrie</w:t>
      </w:r>
    </w:p>
    <w:p w:rsidR="004E07E8" w:rsidRPr="00FB3FEE" w:rsidRDefault="004E07E8" w:rsidP="00F82C53">
      <w:pPr>
        <w:pStyle w:val="NoSpacing"/>
        <w:rPr>
          <w:rFonts w:ascii="Verdana" w:hAnsi="Verdana"/>
        </w:rPr>
      </w:pPr>
      <w:r w:rsidRPr="00FB3FEE">
        <w:rPr>
          <w:rFonts w:ascii="Verdana" w:hAnsi="Verdana"/>
          <w:noProof/>
        </w:rPr>
        <w:t xml:space="preserve">Demand for plant oils will increase rapidly as the population grows in the coming decades. Limitations on arable land and other inputs mean it may be difficult to meet this additional demand with current oilseed-based production systems. In response, there has been significant investment in the production of high biomass plants with elevated triacylglycerol (TAG) content for both food and oleochemical (fuel and feedstock) applications. We report the production of Nicotiana tabacum events which have been genetically modified to produce in excess of 10% TAG in their aerial biomass. This was achieved by combining a variety of oil increase technologies in a single, coordinated approach to effectively overcome the ‘Push’ (fatty acid synthesis), ‘Pull’ (TAG assembly) and ‘Accumulation’ (TAG storage) limitations in plant cells. We describe surprising synergistic effects between technologies as well as implications on efforts to achieve TAG secretion in plants. </w:t>
      </w:r>
      <w:r w:rsidRPr="00FB3FEE">
        <w:rPr>
          <w:rFonts w:ascii="Verdana" w:hAnsi="Verdana"/>
          <w:noProof/>
        </w:rPr>
        <w:lastRenderedPageBreak/>
        <w:t>We also describe how the TAG profile has shifted significantly away from polyunsaturated fatty acids toward saturated and monounsaturated fatty acids and describe broader changes to the lipidome. We consider this to be a breakthrough toward the production of a new and viable plant oil production platform.</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5C2CA9" w:rsidRPr="00FB3FEE" w:rsidRDefault="005C2CA9"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Pr="00FB3FEE">
        <w:rPr>
          <w:rFonts w:ascii="Verdana" w:hAnsi="Verdana"/>
          <w:b/>
        </w:rPr>
        <w:t xml:space="preserve"> </w:t>
      </w:r>
      <w:r w:rsidR="00864FA7">
        <w:rPr>
          <w:rFonts w:ascii="Verdana" w:hAnsi="Verdana"/>
          <w:b/>
        </w:rPr>
        <w:t>|</w:t>
      </w:r>
      <w:r w:rsidRPr="00FB3FEE">
        <w:rPr>
          <w:rFonts w:ascii="Verdana" w:hAnsi="Verdana"/>
          <w:b/>
        </w:rPr>
        <w:t xml:space="preserve"> </w:t>
      </w:r>
      <w:r w:rsidRPr="00FB3FEE">
        <w:rPr>
          <w:rFonts w:ascii="Verdana" w:hAnsi="Verdana"/>
          <w:b/>
          <w:noProof/>
        </w:rPr>
        <w:t>8:30am</w:t>
      </w:r>
      <w:r w:rsidR="00864FA7">
        <w:rPr>
          <w:rFonts w:ascii="Verdana" w:hAnsi="Verdana"/>
          <w:b/>
          <w:noProof/>
        </w:rPr>
        <w:t xml:space="preserve">-10:00am </w:t>
      </w:r>
    </w:p>
    <w:p w:rsidR="005C2CA9" w:rsidRPr="00FB3FEE" w:rsidRDefault="005C2CA9" w:rsidP="00F82C53">
      <w:pPr>
        <w:pStyle w:val="NoSpacing"/>
        <w:rPr>
          <w:rFonts w:ascii="Verdana" w:hAnsi="Verdana"/>
          <w:noProof/>
        </w:rPr>
      </w:pPr>
    </w:p>
    <w:p w:rsidR="004E07E8" w:rsidRPr="00FB3FEE" w:rsidRDefault="004E07E8" w:rsidP="00F82C53">
      <w:pPr>
        <w:pStyle w:val="NoSpacing"/>
        <w:rPr>
          <w:rFonts w:ascii="Verdana" w:hAnsi="Verdana"/>
          <w:b/>
          <w:sz w:val="24"/>
          <w:szCs w:val="24"/>
        </w:rPr>
      </w:pPr>
      <w:r w:rsidRPr="00FB3FEE">
        <w:rPr>
          <w:rFonts w:ascii="Verdana" w:hAnsi="Verdana"/>
          <w:b/>
          <w:noProof/>
          <w:sz w:val="24"/>
          <w:szCs w:val="24"/>
        </w:rPr>
        <w:t>Algae: Overcoming Challenges in Cultivation and Production</w:t>
      </w:r>
    </w:p>
    <w:p w:rsidR="005C2CA9" w:rsidRPr="00FB3FEE" w:rsidRDefault="005C2CA9" w:rsidP="00F82C53">
      <w:pPr>
        <w:pStyle w:val="NoSpacing"/>
        <w:rPr>
          <w:rFonts w:ascii="Verdana" w:hAnsi="Verdana"/>
          <w:noProof/>
        </w:rPr>
      </w:pPr>
    </w:p>
    <w:p w:rsidR="00E35884" w:rsidRPr="00E35884" w:rsidRDefault="00E35884" w:rsidP="00F82C53">
      <w:pPr>
        <w:pStyle w:val="NoSpacing"/>
        <w:rPr>
          <w:rFonts w:ascii="Verdana" w:hAnsi="Verdana"/>
          <w:noProof/>
        </w:rPr>
      </w:pPr>
      <w:r>
        <w:rPr>
          <w:rFonts w:ascii="Verdana" w:hAnsi="Verdana"/>
          <w:noProof/>
        </w:rPr>
        <w:t xml:space="preserve">Moderator: Sergei Markov, Austin Peay State University </w:t>
      </w:r>
    </w:p>
    <w:p w:rsidR="00E35884" w:rsidRDefault="00E35884" w:rsidP="00F82C53">
      <w:pPr>
        <w:pStyle w:val="NoSpacing"/>
        <w:rPr>
          <w:rFonts w:ascii="Verdana" w:hAnsi="Verdana"/>
          <w:i/>
          <w:noProof/>
        </w:rPr>
      </w:pPr>
    </w:p>
    <w:p w:rsidR="004E07E8" w:rsidRPr="00FB3FEE" w:rsidRDefault="00864FA7" w:rsidP="00F82C53">
      <w:pPr>
        <w:pStyle w:val="NoSpacing"/>
        <w:rPr>
          <w:rFonts w:ascii="Verdana" w:hAnsi="Verdana"/>
          <w:i/>
        </w:rPr>
      </w:pPr>
      <w:r>
        <w:rPr>
          <w:rFonts w:ascii="Verdana" w:hAnsi="Verdana"/>
          <w:i/>
          <w:noProof/>
        </w:rPr>
        <w:t>Photobioreactors for Microalgal C</w:t>
      </w:r>
      <w:r w:rsidR="004E07E8" w:rsidRPr="00FB3FEE">
        <w:rPr>
          <w:rFonts w:ascii="Verdana" w:hAnsi="Verdana"/>
          <w:i/>
          <w:noProof/>
        </w:rPr>
        <w:t>ultivation</w:t>
      </w:r>
    </w:p>
    <w:p w:rsidR="004E07E8" w:rsidRPr="00FB3FEE" w:rsidRDefault="004E07E8" w:rsidP="00F82C53">
      <w:pPr>
        <w:pStyle w:val="NoSpacing"/>
        <w:rPr>
          <w:rFonts w:ascii="Verdana" w:hAnsi="Verdana"/>
          <w:noProof/>
        </w:rPr>
      </w:pPr>
      <w:r w:rsidRPr="00FB3FEE">
        <w:rPr>
          <w:rFonts w:ascii="Verdana" w:hAnsi="Verdana"/>
          <w:noProof/>
        </w:rPr>
        <w:t>Sergei</w:t>
      </w:r>
      <w:r w:rsidRPr="00FB3FEE">
        <w:rPr>
          <w:rFonts w:ascii="Verdana" w:hAnsi="Verdana"/>
        </w:rPr>
        <w:t xml:space="preserve"> </w:t>
      </w:r>
      <w:r w:rsidRPr="00FB3FEE">
        <w:rPr>
          <w:rFonts w:ascii="Verdana" w:hAnsi="Verdana"/>
          <w:noProof/>
        </w:rPr>
        <w:t>Markov</w:t>
      </w:r>
      <w:r w:rsidRPr="00FB3FEE">
        <w:rPr>
          <w:rFonts w:ascii="Verdana" w:hAnsi="Verdana"/>
        </w:rPr>
        <w:t xml:space="preserve">, </w:t>
      </w:r>
      <w:r w:rsidRPr="00FB3FEE">
        <w:rPr>
          <w:rFonts w:ascii="Verdana" w:hAnsi="Verdana"/>
          <w:noProof/>
        </w:rPr>
        <w:t>Austin Peay State University</w:t>
      </w:r>
    </w:p>
    <w:p w:rsidR="005C2CA9" w:rsidRPr="00FB3FEE" w:rsidRDefault="005C2CA9"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Overcoming the Challenges in the Commercial Cultivation of Algae</w:t>
      </w:r>
    </w:p>
    <w:p w:rsidR="004E07E8" w:rsidRPr="00FB3FEE" w:rsidRDefault="004E07E8" w:rsidP="00F82C53">
      <w:pPr>
        <w:pStyle w:val="NoSpacing"/>
        <w:rPr>
          <w:rFonts w:ascii="Verdana" w:hAnsi="Verdana"/>
        </w:rPr>
      </w:pPr>
      <w:r w:rsidRPr="00FB3FEE">
        <w:rPr>
          <w:rFonts w:ascii="Verdana" w:hAnsi="Verdana"/>
          <w:noProof/>
        </w:rPr>
        <w:t>George</w:t>
      </w:r>
      <w:r w:rsidRPr="00FB3FEE">
        <w:rPr>
          <w:rFonts w:ascii="Verdana" w:hAnsi="Verdana"/>
        </w:rPr>
        <w:t xml:space="preserve"> </w:t>
      </w:r>
      <w:r w:rsidRPr="00FB3FEE">
        <w:rPr>
          <w:rFonts w:ascii="Verdana" w:hAnsi="Verdana"/>
          <w:noProof/>
        </w:rPr>
        <w:t>Philippidis</w:t>
      </w:r>
      <w:r w:rsidR="00864FA7">
        <w:rPr>
          <w:rFonts w:ascii="Verdana" w:hAnsi="Verdana"/>
          <w:noProof/>
        </w:rPr>
        <w:t>,</w:t>
      </w:r>
      <w:r w:rsidR="00864FA7">
        <w:rPr>
          <w:rFonts w:ascii="Verdana" w:hAnsi="Verdana"/>
        </w:rPr>
        <w:t xml:space="preserve"> </w:t>
      </w:r>
      <w:r w:rsidRPr="00FB3FEE">
        <w:rPr>
          <w:rFonts w:ascii="Verdana" w:hAnsi="Verdana"/>
          <w:noProof/>
        </w:rPr>
        <w:t>University of South Florida</w:t>
      </w:r>
    </w:p>
    <w:p w:rsidR="002A5839" w:rsidRPr="00FB3FEE" w:rsidRDefault="002A5839" w:rsidP="00F82C53">
      <w:pPr>
        <w:pStyle w:val="NoSpacing"/>
        <w:rPr>
          <w:rFonts w:ascii="Verdana" w:hAnsi="Verdana"/>
          <w:noProof/>
        </w:rPr>
      </w:pPr>
    </w:p>
    <w:p w:rsidR="004E07E8" w:rsidRPr="00FB3FEE" w:rsidRDefault="00864FA7" w:rsidP="00F82C53">
      <w:pPr>
        <w:pStyle w:val="NoSpacing"/>
        <w:rPr>
          <w:rFonts w:ascii="Verdana" w:hAnsi="Verdana"/>
          <w:i/>
        </w:rPr>
      </w:pPr>
      <w:r>
        <w:rPr>
          <w:rFonts w:ascii="Verdana" w:hAnsi="Verdana"/>
          <w:i/>
          <w:noProof/>
        </w:rPr>
        <w:t>Outdoor Cultures of Scenedesmus V</w:t>
      </w:r>
      <w:r w:rsidR="004E07E8" w:rsidRPr="00FB3FEE">
        <w:rPr>
          <w:rFonts w:ascii="Verdana" w:hAnsi="Verdana"/>
          <w:i/>
          <w:noProof/>
        </w:rPr>
        <w:t>acuolatus: Biomass and Biodiesel Production</w:t>
      </w:r>
    </w:p>
    <w:p w:rsidR="004E07E8" w:rsidRPr="00FB3FEE" w:rsidRDefault="00587C56" w:rsidP="00F82C53">
      <w:pPr>
        <w:pStyle w:val="NoSpacing"/>
        <w:rPr>
          <w:rFonts w:ascii="Verdana" w:hAnsi="Verdana"/>
        </w:rPr>
      </w:pPr>
      <w:r>
        <w:rPr>
          <w:rFonts w:ascii="Verdana" w:hAnsi="Verdana"/>
          <w:noProof/>
        </w:rPr>
        <w:t>Antonio Marzocchella</w:t>
      </w:r>
      <w:r w:rsidR="004E07E8" w:rsidRPr="00FB3FEE">
        <w:rPr>
          <w:rFonts w:ascii="Verdana" w:hAnsi="Verdana"/>
        </w:rPr>
        <w:t xml:space="preserve">, </w:t>
      </w:r>
      <w:r w:rsidR="004E07E8" w:rsidRPr="00FB3FEE">
        <w:rPr>
          <w:rFonts w:ascii="Verdana" w:hAnsi="Verdana"/>
          <w:noProof/>
        </w:rPr>
        <w:t>Università degli Studi di Napoli Federico II</w:t>
      </w:r>
    </w:p>
    <w:p w:rsidR="002A5839" w:rsidRPr="00FB3FEE" w:rsidRDefault="002A5839" w:rsidP="00F82C53">
      <w:pPr>
        <w:pStyle w:val="NoSpacing"/>
        <w:rPr>
          <w:rFonts w:ascii="Verdana" w:hAnsi="Verdana"/>
          <w:noProof/>
        </w:rPr>
      </w:pPr>
    </w:p>
    <w:p w:rsidR="004E07E8" w:rsidRPr="00FB3FEE" w:rsidRDefault="00864FA7" w:rsidP="00F82C53">
      <w:pPr>
        <w:pStyle w:val="NoSpacing"/>
        <w:rPr>
          <w:rFonts w:ascii="Verdana" w:hAnsi="Verdana"/>
          <w:i/>
        </w:rPr>
      </w:pPr>
      <w:r>
        <w:rPr>
          <w:rFonts w:ascii="Verdana" w:hAnsi="Verdana"/>
          <w:i/>
          <w:noProof/>
        </w:rPr>
        <w:t>Biomethane from Algal B</w:t>
      </w:r>
      <w:r w:rsidR="004E07E8" w:rsidRPr="00FB3FEE">
        <w:rPr>
          <w:rFonts w:ascii="Verdana" w:hAnsi="Verdana"/>
          <w:i/>
          <w:noProof/>
        </w:rPr>
        <w:t>iomass</w:t>
      </w:r>
    </w:p>
    <w:p w:rsidR="004E07E8" w:rsidRPr="00FB3FEE" w:rsidRDefault="004E07E8" w:rsidP="00F82C53">
      <w:pPr>
        <w:pStyle w:val="NoSpacing"/>
        <w:rPr>
          <w:rFonts w:ascii="Verdana" w:hAnsi="Verdana"/>
        </w:rPr>
      </w:pPr>
      <w:r w:rsidRPr="00FB3FEE">
        <w:rPr>
          <w:rFonts w:ascii="Verdana" w:hAnsi="Verdana"/>
          <w:noProof/>
        </w:rPr>
        <w:t>Serge R.</w:t>
      </w:r>
      <w:r w:rsidRPr="00FB3FEE">
        <w:rPr>
          <w:rFonts w:ascii="Verdana" w:hAnsi="Verdana"/>
        </w:rPr>
        <w:t xml:space="preserve"> </w:t>
      </w:r>
      <w:r w:rsidRPr="00FB3FEE">
        <w:rPr>
          <w:rFonts w:ascii="Verdana" w:hAnsi="Verdana"/>
          <w:noProof/>
        </w:rPr>
        <w:t>Guiot</w:t>
      </w:r>
      <w:r w:rsidRPr="00FB3FEE">
        <w:rPr>
          <w:rFonts w:ascii="Verdana" w:hAnsi="Verdana"/>
        </w:rPr>
        <w:t xml:space="preserve">, </w:t>
      </w:r>
      <w:r w:rsidRPr="00FB3FEE">
        <w:rPr>
          <w:rFonts w:ascii="Verdana" w:hAnsi="Verdana"/>
          <w:noProof/>
        </w:rPr>
        <w:t>National Research Council of Canada</w:t>
      </w:r>
    </w:p>
    <w:p w:rsidR="004E07E8" w:rsidRPr="00FB3FEE" w:rsidRDefault="004E07E8" w:rsidP="00F82C53">
      <w:pPr>
        <w:pStyle w:val="NoSpacing"/>
        <w:rPr>
          <w:rFonts w:ascii="Verdana" w:hAnsi="Verdana"/>
        </w:rPr>
      </w:pPr>
    </w:p>
    <w:p w:rsidR="002A5839" w:rsidRPr="00FB3FEE" w:rsidRDefault="002A5839" w:rsidP="00F82C53">
      <w:pPr>
        <w:pStyle w:val="NoSpacing"/>
        <w:rPr>
          <w:rFonts w:ascii="Verdana" w:hAnsi="Verdana"/>
          <w:b/>
          <w:noProof/>
          <w:u w:val="single"/>
        </w:rPr>
      </w:pPr>
      <w:r w:rsidRPr="00FB3FEE">
        <w:rPr>
          <w:rFonts w:ascii="Verdana" w:hAnsi="Verdana"/>
          <w:b/>
          <w:noProof/>
          <w:u w:val="single"/>
        </w:rPr>
        <w:t>Abstracts</w:t>
      </w:r>
    </w:p>
    <w:p w:rsidR="002A5839" w:rsidRPr="00FB3FEE" w:rsidRDefault="002A5839"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Sergei</w:t>
      </w:r>
      <w:r w:rsidRPr="00FB3FEE">
        <w:rPr>
          <w:rFonts w:ascii="Verdana" w:hAnsi="Verdana"/>
          <w:u w:val="single"/>
        </w:rPr>
        <w:t xml:space="preserve"> </w:t>
      </w:r>
      <w:r w:rsidRPr="00FB3FEE">
        <w:rPr>
          <w:rFonts w:ascii="Verdana" w:hAnsi="Verdana"/>
          <w:noProof/>
          <w:u w:val="single"/>
        </w:rPr>
        <w:t>Markov</w:t>
      </w:r>
    </w:p>
    <w:p w:rsidR="004E07E8" w:rsidRPr="00FB3FEE" w:rsidRDefault="004E07E8" w:rsidP="00F82C53">
      <w:pPr>
        <w:pStyle w:val="NoSpacing"/>
        <w:rPr>
          <w:rFonts w:ascii="Verdana" w:hAnsi="Verdana"/>
          <w:noProof/>
        </w:rPr>
      </w:pPr>
      <w:r w:rsidRPr="00FB3FEE">
        <w:rPr>
          <w:rFonts w:ascii="Verdana" w:hAnsi="Verdana"/>
          <w:noProof/>
        </w:rPr>
        <w:t xml:space="preserve">The expression of the biological potential of photosynthetic microalgae for biofuel generation is ultimately determined by their cultivation techniques. Current industrial production of microalgae is achieved in open ponds of some thousand square meters in size. These systems have several limitations such as low attainable cellular concentrations and difficulty to prevent contamination. Alternatively, microalgae can be grown in photobioreactors that provide the most efficient utilization of the solar energy, and monitors culture purity. Photobioreactors are different types of closed systems that are made of an array of transparent to light tubes, bags or tanks, in which microalgae are cultivated and monitored. A great amount of work to design and to optimize different photobioreactor systems for microalgal cultivation has been carried out in the past. The main challenge in photobioreactor design is to create a simple, inexpensive, high-cell density, energy efficient photobioreactor which is scalable to industrial capabilities. A plastic bag photobioreactor (CultiBag photobioreactor) that can meet the above requirements has been demonstrated at the Austin Peay State University. Our research team used a series of novel type 50 L CultiBag photobioreactors to grow green microalgae Neochloris oleoabundans (Neo) under artificial (cool white fluorescent lamps) and natural illumination in a greenhouse for pilot-scale study of biodiesel generation from CO2 by these microalgae. Photobioreactors were tested in a batch mode for two (or four) weeks. They were supplied with gas mixture (5% CO2 and air). The gas flow was in the rage of 30-250 mL/min (we started at 30 and ended with 250 mL/min). Microalgal suspension mixing was first provided by continuous rocking of plastic bags, and CO2 was supplied under elevated pressures. Later, 50 L plastic bags containing microalga N. oleoabundans were placed on the surface of water in a small swimming pool. Electrical fans were used as a wave generating device for the swimming pool in </w:t>
      </w:r>
      <w:r w:rsidRPr="00FB3FEE">
        <w:rPr>
          <w:rFonts w:ascii="Verdana" w:hAnsi="Verdana"/>
          <w:noProof/>
        </w:rPr>
        <w:lastRenderedPageBreak/>
        <w:t>order to mix microalgal suspension inside bags. We exceeded our expectations by obtaining higher volumetric productivity values (3-4 g per L per day) in our CultiBag photobioreactors with N. oleoabundans compared to volumetric productivity data from other microalgae reported in the published papers. We also produced a significant amount of oil from this microalga. Particular attention in this presentation will be is given to the oil separation from algal biomass and the saturation of algal culture with CO2 in a photobioreactor without losses.</w:t>
      </w:r>
    </w:p>
    <w:p w:rsidR="002A5839" w:rsidRPr="00FB3FEE" w:rsidRDefault="002A5839"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George</w:t>
      </w:r>
      <w:r w:rsidRPr="00FB3FEE">
        <w:rPr>
          <w:rFonts w:ascii="Verdana" w:hAnsi="Verdana"/>
          <w:u w:val="single"/>
        </w:rPr>
        <w:t xml:space="preserve"> </w:t>
      </w:r>
      <w:r w:rsidRPr="00FB3FEE">
        <w:rPr>
          <w:rFonts w:ascii="Verdana" w:hAnsi="Verdana"/>
          <w:noProof/>
          <w:u w:val="single"/>
        </w:rPr>
        <w:t>Philippidis</w:t>
      </w:r>
    </w:p>
    <w:p w:rsidR="004E07E8" w:rsidRPr="00FB3FEE" w:rsidRDefault="004E07E8" w:rsidP="00F82C53">
      <w:pPr>
        <w:pStyle w:val="NoSpacing"/>
        <w:rPr>
          <w:rFonts w:ascii="Verdana" w:hAnsi="Verdana"/>
          <w:noProof/>
        </w:rPr>
      </w:pPr>
      <w:r w:rsidRPr="00FB3FEE">
        <w:rPr>
          <w:rFonts w:ascii="Verdana" w:hAnsi="Verdana"/>
          <w:noProof/>
        </w:rPr>
        <w:t>Algae promise to revolutionize the manufacturing of bioproducts, including renewable vehicle and aviation fuels and a variety of chemicals, but the fledgling industry faces formidable challenges on its way to commercialization. Productivity and yield under real-world outdoor conditions need to be boosted. Water management is one of the major issues as algae need to be cultivated in huge ponds and harvested for further processing. As water represents an increasingly scarce resource, engineers need to identify ways to minimize water usage and handling for both cost and environmental reasons. Moreover, energy use needs to be minimized to render algae technologies sustainable. We have developed and successfully tested a floating algae cultivation platform that is scalable and cost-effective, as it is modular in design and is manufactured from inexpensive plastics. Its novel design reduces water usage by 4-fold over traditional systems and is engineered to increase the mass transfer of CO2 and nutrients to the algae cells. As a result, consistently high productivities and yields are achieved in semi-continuous outdoor operations under real-world conditions over long periods of time with no contamination problems. We are currently designing a 1-acre scale-up version to demonstrate commercial feasibility and confirm the projected financial performance of the technology.</w:t>
      </w:r>
    </w:p>
    <w:p w:rsidR="002A5839" w:rsidRPr="00FB3FEE" w:rsidRDefault="002A5839" w:rsidP="00F82C53">
      <w:pPr>
        <w:pStyle w:val="NoSpacing"/>
        <w:rPr>
          <w:rFonts w:ascii="Verdana" w:hAnsi="Verdana"/>
        </w:rPr>
      </w:pPr>
    </w:p>
    <w:p w:rsidR="004E07E8" w:rsidRPr="00FB3FEE" w:rsidRDefault="00587C56" w:rsidP="00F82C53">
      <w:pPr>
        <w:pStyle w:val="NoSpacing"/>
        <w:rPr>
          <w:rFonts w:ascii="Verdana" w:hAnsi="Verdana"/>
          <w:u w:val="single"/>
        </w:rPr>
      </w:pPr>
      <w:r>
        <w:rPr>
          <w:rFonts w:ascii="Verdana" w:hAnsi="Verdana"/>
          <w:noProof/>
          <w:u w:val="single"/>
        </w:rPr>
        <w:t>Antonio Marzocchella</w:t>
      </w:r>
    </w:p>
    <w:p w:rsidR="004E07E8" w:rsidRPr="00FB3FEE" w:rsidRDefault="004E07E8" w:rsidP="00F82C53">
      <w:pPr>
        <w:pStyle w:val="NoSpacing"/>
        <w:rPr>
          <w:rFonts w:ascii="Verdana" w:hAnsi="Verdana"/>
          <w:noProof/>
        </w:rPr>
      </w:pPr>
      <w:r w:rsidRPr="00FB3FEE">
        <w:rPr>
          <w:rFonts w:ascii="Verdana" w:hAnsi="Verdana"/>
          <w:noProof/>
        </w:rPr>
        <w:t xml:space="preserve">Biofuels production coupled with carbon dioxide sequestration by means of photosynthetic microrganisms appeared a promising process since the end of the last century (Benemann et al., 1977). Microalgae biomass may be processed to produce liquid fuels (Sheehan et al., 1998; Chisti, 2007; Posten et al., 2009): bio-oil is extracted from microalgae and it may be either adopted as crude fuels or transesterified to biodiesel. A twofold advantage characterizes the potential success of microalgae as biofuel feedstocks. The first advantage: biodiesel-microalgae production rate may be 1–3 orders of magnitude larger than that from oil crops (Chisti, 2007; Wijffels and Barbosa, 2010). The second advantage: microalgal biomass fixes a large amount of CO2 – 1.83 kg of CO2 per kg of dry microalgae – and strongly contributes to the reduction of greenhouse gas emissions. However, yield and productivity of biomass and total lipid content are strongly affected by nutrient and light supply strategy. The present work reports the results of outdoor cultures of Scenedesmus vacuolatus in 1.7 L inclined bubble column (IBC) photobioreactors characterized by 250 cm2 irradiated surface. IBC were operated according to Olivieri et al. (2012). The temperature was set at 23°C. A 2% CO2 gas stream (50 nL/h flow rate) was sparged at the bottom of the IBC. pH was kept constant at about 7.0 by the CO2 feeding. Bold Basal Medium (BBM) - NaNO3 as nitrogen source - was adopted. Cultures were carried out outdoor: i) a test </w:t>
      </w:r>
      <w:r w:rsidRPr="00FB3FEE">
        <w:rPr>
          <w:rFonts w:ascii="Verdana" w:hAnsi="Verdana"/>
          <w:noProof/>
        </w:rPr>
        <w:lastRenderedPageBreak/>
        <w:t>campaign during the May-July period under shadow conditions, irradiance maximum of 450 microE/(m2 s); ii) a test campaign during the September-November period under direct sun light, irradiance maximum of 2000 microE/(m2 s). Cultures were operated under fed-batch or semi-continuous mode. 30% of suspension was withdrawn – and substituted with fresh medium - with a frequency of 1-2 times a week. Two procedures were adopted to induce nitrogen-starvation stress: I) the BBM feeding was stopped for two weeks and the nitrogen content was continuously monitored; II) the gas flow rate was stopped for few hours to separate the biomass by sedimentation and the clarified culture liquid was replaced with fresh BBM without nitrogen source. Harvested microalgae were processed to characterize the lipid and biodiesel composition according to the following steps: I) freeze-drying at -50°C; II) lipid extraction; III) lipid alkaline transesterification; IV) fatty acid methyl esters (FAMEs) characterization. An alternative procedure of direct transesterification of the intracellular lipid content without preliminary extraction was tested. The biomass concentration at steady state conditions was kept within the range 3-4 g/L. Biomass volumetric productivity ranged in the interval 0.17-0.22 g/(L d) - area specific productivity of 11-15 g/(m2 d) - depending on the operation mode. Benemann J.R. et al. 1977, Nature 268, 19-23. Chisti Y., 2007, Biotechnol. Adv. 25, 294-306. Olivieri G. et al, 2012, Effects of Photobioreactors Design and Operating Conditions on Stichococcus bacillaris Biomass and Biodiesel Production. Submitted to Biochem Eng J Sheehan J. et al.,1998, A look back at the U.S. Department of Energy’s Aquatic species program: Biodiesel from algae, NREL Report, TP-580-24190. Wijffels R.H. et al 2010, Science 329, 796-799.</w:t>
      </w:r>
    </w:p>
    <w:p w:rsidR="002A5839" w:rsidRPr="00FB3FEE" w:rsidRDefault="002A5839"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Serge R.</w:t>
      </w:r>
      <w:r w:rsidRPr="00FB3FEE">
        <w:rPr>
          <w:rFonts w:ascii="Verdana" w:hAnsi="Verdana"/>
          <w:u w:val="single"/>
        </w:rPr>
        <w:t xml:space="preserve"> </w:t>
      </w:r>
      <w:r w:rsidRPr="00FB3FEE">
        <w:rPr>
          <w:rFonts w:ascii="Verdana" w:hAnsi="Verdana"/>
          <w:noProof/>
          <w:u w:val="single"/>
        </w:rPr>
        <w:t>Guiot</w:t>
      </w:r>
    </w:p>
    <w:p w:rsidR="004E07E8" w:rsidRPr="00FB3FEE" w:rsidRDefault="004E07E8" w:rsidP="00F82C53">
      <w:pPr>
        <w:pStyle w:val="NoSpacing"/>
        <w:rPr>
          <w:rFonts w:ascii="Verdana" w:hAnsi="Verdana"/>
        </w:rPr>
      </w:pPr>
      <w:r w:rsidRPr="00FB3FEE">
        <w:rPr>
          <w:rFonts w:ascii="Verdana" w:hAnsi="Verdana"/>
          <w:noProof/>
        </w:rPr>
        <w:t xml:space="preserve">Most microalgae have the capacity, under nitrogen deficiency, to accumulate important quantities of carbon in the form of lipids. It is thus a potent source of biodiesel. However, Sialve, Bernet and Bernard (2009) estimated that if the algal cell lipid content does not exceed 40%, the anaerobic digestion of the whole algae appears to generate a higher energy balance than the biodiesel production coupled to anaerobic digestion of the defatted residue. This reinforces the potential of anaerobic digestion as a key and instrumental unit in an algal biorefinery concept. A recent cost analysis (Zamalloa et al 2011) concluded that methane production and cogeneration from microalgal biomass would become profitable from a feed-in tariff (FIT) of €0.133/kWh for both heat and electricity on an equal basis and a carbon credit of €30/t eCO2. The analysis assumed that the algal culture in raceway ponds can have a minimal productivity of 90 dry t/ha, be concentrated up to 20–60 dry kg/m3 at the harvest, and that the algal concentrate can be processed into an anaerobic reactor at a loading rate of 20 kg VS/m3.d with a conversion efficiency of 75%. We tested a selection of freshwater and marine microalgae for their methane production potential. There was no significant difference in the methane yield from freshwater microalgae (329 ± 43 mLCH4/g total volatile solids (TVS)) and marine microalgae (298 ± 83 mLCH4/gTVS) although it varied greatly within the tested strains. The type of medium was more determinant than the type of microalgae (freshwater or marine) for the methane yield. The strains Scenedesmus sp.-AMDD, Isochrysis sp. and Scenedesmus dimorphus displayed the best methane yield with 410, 408 and 397 mLCH4/gVS, respectively. A number of microalgal strains hence have a methane potential at or above 0.4 Nm3/kg TVS (i.e. corresponding to a </w:t>
      </w:r>
      <w:r w:rsidRPr="00FB3FEE">
        <w:rPr>
          <w:rFonts w:ascii="Verdana" w:hAnsi="Verdana"/>
          <w:noProof/>
        </w:rPr>
        <w:lastRenderedPageBreak/>
        <w:t>conversion efficiency of ca. 75%), which would match or even lower the minimum FIT for profitability in the above case study. The strain Scenedesmus sp.-AMDD was chosen as a model strain for testing with continuously fed bioreactors. Digestion efficiency and methane productivity were studied in 5-L completely stirred tank reactors (CSTR) at several hydraulic retention times (HRT) and influent concentrations of algal feed. The methane yield was estimated at 0.39-0.41 L/gTVS degraded. However, at a hydraulic retention time (HRT) of 16 days only 52-53% of the algal biomass was degraded, primarily due to the slow hydrolysis of the algal cellular material. An increase in influent algal concentration from 11 to 20 gTVS/L led to even lower degradation efficiency. An increase of HRT to 58 days did not improve the degradation efficiency, while promoting growth of sulfate-reducing bacteria leading to high levels of H2S in the biogas. Anaerobic toxicity assays demonstrated a strong inhibition of acetoclastic methanogenic microorganisms at algae/anaerobic bacteria ratios above 0.1 g/g (TVS). Creating micro-aerobic conditions in the anaerobic reactor may reduce the deleterious effect of hydrogen sulfide, while two-stage digestion (acidification followed by methanization) may improve the process performance.</w:t>
      </w: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p>
    <w:p w:rsidR="00D46815" w:rsidRPr="00FB3FEE" w:rsidRDefault="00D46815" w:rsidP="00F82C53">
      <w:pPr>
        <w:pStyle w:val="NoSpacing"/>
        <w:rPr>
          <w:rFonts w:ascii="Verdana" w:hAnsi="Verdana"/>
          <w:noProof/>
        </w:rPr>
      </w:pPr>
    </w:p>
    <w:p w:rsidR="004E07E8" w:rsidRPr="00FB3FEE" w:rsidRDefault="004E07E8" w:rsidP="00F82C53">
      <w:pPr>
        <w:pStyle w:val="NoSpacing"/>
        <w:rPr>
          <w:rFonts w:ascii="Verdana" w:hAnsi="Verdana"/>
          <w:b/>
        </w:rPr>
      </w:pPr>
      <w:r w:rsidRPr="00FB3FEE">
        <w:rPr>
          <w:rFonts w:ascii="Verdana" w:hAnsi="Verdana"/>
          <w:b/>
          <w:noProof/>
        </w:rPr>
        <w:t>Tuesday, June 18, 2013</w:t>
      </w:r>
      <w:r w:rsidR="00C40123">
        <w:rPr>
          <w:rFonts w:ascii="Verdana" w:hAnsi="Verdana"/>
          <w:b/>
        </w:rPr>
        <w:t xml:space="preserve"> |</w:t>
      </w:r>
      <w:r w:rsidRPr="00FB3FEE">
        <w:rPr>
          <w:rFonts w:ascii="Verdana" w:hAnsi="Verdana"/>
          <w:b/>
        </w:rPr>
        <w:t xml:space="preserve"> </w:t>
      </w:r>
      <w:r w:rsidRPr="00FB3FEE">
        <w:rPr>
          <w:rFonts w:ascii="Verdana" w:hAnsi="Verdana"/>
          <w:b/>
          <w:noProof/>
        </w:rPr>
        <w:t>10:30am</w:t>
      </w:r>
      <w:r w:rsidR="00C40123">
        <w:rPr>
          <w:rFonts w:ascii="Verdana" w:hAnsi="Verdana"/>
          <w:b/>
          <w:noProof/>
        </w:rPr>
        <w:t xml:space="preserve">-12:00pm </w:t>
      </w:r>
    </w:p>
    <w:p w:rsidR="00D46815" w:rsidRPr="00FB3FEE" w:rsidRDefault="00D46815" w:rsidP="00F82C53">
      <w:pPr>
        <w:pStyle w:val="NoSpacing"/>
        <w:rPr>
          <w:rFonts w:ascii="Verdana" w:hAnsi="Verdana"/>
          <w:noProof/>
        </w:rPr>
      </w:pPr>
    </w:p>
    <w:p w:rsidR="004E07E8" w:rsidRPr="00FB3FEE" w:rsidRDefault="004624E9" w:rsidP="00F82C53">
      <w:pPr>
        <w:pStyle w:val="NoSpacing"/>
        <w:rPr>
          <w:rFonts w:ascii="Verdana" w:hAnsi="Verdana"/>
          <w:b/>
          <w:sz w:val="24"/>
          <w:szCs w:val="24"/>
        </w:rPr>
      </w:pPr>
      <w:r>
        <w:rPr>
          <w:rFonts w:ascii="Verdana" w:hAnsi="Verdana"/>
          <w:b/>
          <w:noProof/>
          <w:sz w:val="24"/>
          <w:szCs w:val="24"/>
        </w:rPr>
        <w:t>Techno-economic</w:t>
      </w:r>
      <w:r w:rsidR="004E07E8" w:rsidRPr="00FB3FEE">
        <w:rPr>
          <w:rFonts w:ascii="Verdana" w:hAnsi="Verdana"/>
          <w:b/>
          <w:noProof/>
          <w:sz w:val="24"/>
          <w:szCs w:val="24"/>
        </w:rPr>
        <w:t xml:space="preserve"> Analysis of Renewable Chemicals and Fuels</w:t>
      </w:r>
    </w:p>
    <w:p w:rsidR="00D46815" w:rsidRPr="00FB3FEE" w:rsidRDefault="00D46815" w:rsidP="00F82C53">
      <w:pPr>
        <w:pStyle w:val="NoSpacing"/>
        <w:rPr>
          <w:rFonts w:ascii="Verdana" w:hAnsi="Verdana"/>
          <w:noProof/>
        </w:rPr>
      </w:pPr>
    </w:p>
    <w:p w:rsidR="004E07E8" w:rsidRPr="00FB3FEE" w:rsidRDefault="004E07E8" w:rsidP="00F82C53">
      <w:pPr>
        <w:pStyle w:val="NoSpacing"/>
        <w:rPr>
          <w:rFonts w:ascii="Verdana" w:hAnsi="Verdana"/>
          <w:i/>
        </w:rPr>
      </w:pPr>
      <w:r w:rsidRPr="00FB3FEE">
        <w:rPr>
          <w:rFonts w:ascii="Verdana" w:hAnsi="Verdana"/>
          <w:i/>
          <w:noProof/>
        </w:rPr>
        <w:t>The Forest Biorefinery: Successful Product Portfolios and Alternative Business Models</w:t>
      </w:r>
    </w:p>
    <w:p w:rsidR="004E07E8" w:rsidRPr="00FB3FEE" w:rsidRDefault="004E07E8" w:rsidP="00F82C53">
      <w:pPr>
        <w:pStyle w:val="NoSpacing"/>
        <w:rPr>
          <w:rFonts w:ascii="Verdana" w:hAnsi="Verdana"/>
          <w:noProof/>
        </w:rPr>
      </w:pPr>
      <w:r w:rsidRPr="00FB3FEE">
        <w:rPr>
          <w:rFonts w:ascii="Verdana" w:hAnsi="Verdana"/>
          <w:noProof/>
        </w:rPr>
        <w:t>Jamie</w:t>
      </w:r>
      <w:r w:rsidRPr="00FB3FEE">
        <w:rPr>
          <w:rFonts w:ascii="Verdana" w:hAnsi="Verdana"/>
        </w:rPr>
        <w:t xml:space="preserve"> </w:t>
      </w:r>
      <w:r w:rsidRPr="00FB3FEE">
        <w:rPr>
          <w:rFonts w:ascii="Verdana" w:hAnsi="Verdana"/>
          <w:noProof/>
        </w:rPr>
        <w:t>Stephen</w:t>
      </w:r>
      <w:r w:rsidRPr="00FB3FEE">
        <w:rPr>
          <w:rFonts w:ascii="Verdana" w:hAnsi="Verdana"/>
        </w:rPr>
        <w:t xml:space="preserve">, </w:t>
      </w:r>
      <w:r w:rsidRPr="00FB3FEE">
        <w:rPr>
          <w:rFonts w:ascii="Verdana" w:hAnsi="Verdana"/>
          <w:noProof/>
        </w:rPr>
        <w:t>Queen's Institute Energy &amp; Environmental Policy</w:t>
      </w:r>
    </w:p>
    <w:p w:rsidR="00D46815" w:rsidRPr="00FB3FEE" w:rsidRDefault="00D46815" w:rsidP="00F82C53">
      <w:pPr>
        <w:pStyle w:val="NoSpacing"/>
        <w:rPr>
          <w:rFonts w:ascii="Verdana" w:hAnsi="Verdana"/>
        </w:rPr>
      </w:pPr>
    </w:p>
    <w:p w:rsidR="004E07E8" w:rsidRPr="00FB3FEE" w:rsidRDefault="004E07E8" w:rsidP="00F82C53">
      <w:pPr>
        <w:pStyle w:val="NoSpacing"/>
        <w:rPr>
          <w:rFonts w:ascii="Verdana" w:hAnsi="Verdana"/>
          <w:i/>
        </w:rPr>
      </w:pPr>
      <w:r w:rsidRPr="00FB3FEE">
        <w:rPr>
          <w:rFonts w:ascii="Verdana" w:hAnsi="Verdana"/>
          <w:i/>
          <w:noProof/>
        </w:rPr>
        <w:t>Technoeconomic Analysis of Renewable Aviation Fuel from Algae, Pongamia seeds, and Sugarcane</w:t>
      </w:r>
    </w:p>
    <w:p w:rsidR="004E07E8" w:rsidRPr="00FB3FEE" w:rsidRDefault="004E07E8" w:rsidP="00F82C53">
      <w:pPr>
        <w:pStyle w:val="NoSpacing"/>
        <w:rPr>
          <w:rFonts w:ascii="Verdana" w:hAnsi="Verdana"/>
          <w:noProof/>
        </w:rPr>
      </w:pPr>
      <w:r w:rsidRPr="00FB3FEE">
        <w:rPr>
          <w:rFonts w:ascii="Verdana" w:hAnsi="Verdana"/>
          <w:noProof/>
        </w:rPr>
        <w:t>Daniel</w:t>
      </w:r>
      <w:r w:rsidRPr="00FB3FEE">
        <w:rPr>
          <w:rFonts w:ascii="Verdana" w:hAnsi="Verdana"/>
        </w:rPr>
        <w:t xml:space="preserve"> </w:t>
      </w:r>
      <w:r w:rsidRPr="00FB3FEE">
        <w:rPr>
          <w:rFonts w:ascii="Verdana" w:hAnsi="Verdana"/>
          <w:noProof/>
        </w:rPr>
        <w:t>Klein-Marcuschamer</w:t>
      </w:r>
      <w:r w:rsidRPr="00FB3FEE">
        <w:rPr>
          <w:rFonts w:ascii="Verdana" w:hAnsi="Verdana"/>
        </w:rPr>
        <w:t xml:space="preserve">, </w:t>
      </w:r>
      <w:r w:rsidRPr="00FB3FEE">
        <w:rPr>
          <w:rFonts w:ascii="Verdana" w:hAnsi="Verdana"/>
          <w:noProof/>
        </w:rPr>
        <w:t>Australian Institute of Bioengineering and Nanotechnology (AIBN)</w:t>
      </w:r>
    </w:p>
    <w:p w:rsidR="00D46815" w:rsidRPr="00FB3FEE" w:rsidRDefault="00D46815" w:rsidP="00F82C53">
      <w:pPr>
        <w:pStyle w:val="NoSpacing"/>
        <w:rPr>
          <w:rFonts w:ascii="Verdana" w:hAnsi="Verdana"/>
        </w:rPr>
      </w:pPr>
    </w:p>
    <w:p w:rsidR="004E07E8" w:rsidRPr="00FB3FEE" w:rsidRDefault="00C40123" w:rsidP="00F82C53">
      <w:pPr>
        <w:pStyle w:val="NoSpacing"/>
        <w:rPr>
          <w:rFonts w:ascii="Verdana" w:hAnsi="Verdana"/>
          <w:i/>
        </w:rPr>
      </w:pPr>
      <w:r>
        <w:rPr>
          <w:rFonts w:ascii="Verdana" w:hAnsi="Verdana"/>
          <w:i/>
          <w:noProof/>
        </w:rPr>
        <w:t>Techno-E</w:t>
      </w:r>
      <w:r w:rsidR="004E07E8" w:rsidRPr="00FB3FEE">
        <w:rPr>
          <w:rFonts w:ascii="Verdana" w:hAnsi="Verdana"/>
          <w:i/>
          <w:noProof/>
        </w:rPr>
        <w:t>conomic Analysis of Hydrocarbon Biofuels from Poplar Biomass</w:t>
      </w:r>
    </w:p>
    <w:p w:rsidR="004E07E8" w:rsidRDefault="004E07E8" w:rsidP="00F82C53">
      <w:pPr>
        <w:pStyle w:val="NoSpacing"/>
        <w:rPr>
          <w:rFonts w:ascii="Verdana" w:hAnsi="Verdana"/>
          <w:noProof/>
        </w:rPr>
      </w:pPr>
      <w:r w:rsidRPr="00FB3FEE">
        <w:rPr>
          <w:rFonts w:ascii="Verdana" w:hAnsi="Verdana"/>
          <w:noProof/>
        </w:rPr>
        <w:t>Richard</w:t>
      </w:r>
      <w:r w:rsidRPr="00FB3FEE">
        <w:rPr>
          <w:rFonts w:ascii="Verdana" w:hAnsi="Verdana"/>
        </w:rPr>
        <w:t xml:space="preserve"> </w:t>
      </w:r>
      <w:r w:rsidRPr="00FB3FEE">
        <w:rPr>
          <w:rFonts w:ascii="Verdana" w:hAnsi="Verdana"/>
          <w:noProof/>
        </w:rPr>
        <w:t>Gustafson</w:t>
      </w:r>
      <w:r w:rsidRPr="00FB3FEE">
        <w:rPr>
          <w:rFonts w:ascii="Verdana" w:hAnsi="Verdana"/>
        </w:rPr>
        <w:t xml:space="preserve">, </w:t>
      </w:r>
      <w:r w:rsidRPr="00FB3FEE">
        <w:rPr>
          <w:rFonts w:ascii="Verdana" w:hAnsi="Verdana"/>
          <w:noProof/>
        </w:rPr>
        <w:t>University of Washington</w:t>
      </w:r>
    </w:p>
    <w:p w:rsidR="000A1033" w:rsidRDefault="000A1033" w:rsidP="00F82C53">
      <w:pPr>
        <w:pStyle w:val="NoSpacing"/>
        <w:rPr>
          <w:rFonts w:ascii="Verdana" w:hAnsi="Verdana"/>
          <w:noProof/>
        </w:rPr>
      </w:pPr>
    </w:p>
    <w:p w:rsidR="000A1033" w:rsidRDefault="000A1033" w:rsidP="00F82C53">
      <w:pPr>
        <w:pStyle w:val="NoSpacing"/>
        <w:rPr>
          <w:rFonts w:ascii="Verdana" w:hAnsi="Verdana"/>
          <w:i/>
        </w:rPr>
      </w:pPr>
      <w:proofErr w:type="gramStart"/>
      <w:r>
        <w:rPr>
          <w:rFonts w:ascii="Verdana" w:hAnsi="Verdana"/>
          <w:i/>
        </w:rPr>
        <w:t xml:space="preserve">Overview of </w:t>
      </w:r>
      <w:proofErr w:type="spellStart"/>
      <w:r>
        <w:rPr>
          <w:rFonts w:ascii="Verdana" w:hAnsi="Verdana"/>
          <w:i/>
        </w:rPr>
        <w:t>O</w:t>
      </w:r>
      <w:r w:rsidRPr="000A1033">
        <w:rPr>
          <w:rFonts w:ascii="Verdana" w:hAnsi="Verdana"/>
          <w:i/>
        </w:rPr>
        <w:t>leochemistry</w:t>
      </w:r>
      <w:proofErr w:type="spellEnd"/>
      <w:r w:rsidRPr="000A1033">
        <w:rPr>
          <w:rFonts w:ascii="Verdana" w:hAnsi="Verdana"/>
          <w:i/>
        </w:rPr>
        <w:t xml:space="preserve"> </w:t>
      </w:r>
      <w:r>
        <w:rPr>
          <w:rFonts w:ascii="Verdana" w:hAnsi="Verdana"/>
          <w:i/>
        </w:rPr>
        <w:t>in Québec and Canada.</w:t>
      </w:r>
      <w:proofErr w:type="gramEnd"/>
      <w:r>
        <w:rPr>
          <w:rFonts w:ascii="Verdana" w:hAnsi="Verdana"/>
          <w:i/>
        </w:rPr>
        <w:t xml:space="preserve"> From the F</w:t>
      </w:r>
      <w:r w:rsidRPr="000A1033">
        <w:rPr>
          <w:rFonts w:ascii="Verdana" w:hAnsi="Verdana"/>
          <w:i/>
        </w:rPr>
        <w:t>iel</w:t>
      </w:r>
      <w:r>
        <w:rPr>
          <w:rFonts w:ascii="Verdana" w:hAnsi="Verdana"/>
          <w:i/>
        </w:rPr>
        <w:t xml:space="preserve">d to the Industrial </w:t>
      </w:r>
      <w:proofErr w:type="spellStart"/>
      <w:r>
        <w:rPr>
          <w:rFonts w:ascii="Verdana" w:hAnsi="Verdana"/>
          <w:i/>
        </w:rPr>
        <w:t>Bioproduct</w:t>
      </w:r>
      <w:proofErr w:type="spellEnd"/>
      <w:r>
        <w:rPr>
          <w:rFonts w:ascii="Verdana" w:hAnsi="Verdana"/>
          <w:i/>
        </w:rPr>
        <w:t xml:space="preserve"> M</w:t>
      </w:r>
      <w:r w:rsidRPr="000A1033">
        <w:rPr>
          <w:rFonts w:ascii="Verdana" w:hAnsi="Verdana"/>
          <w:i/>
        </w:rPr>
        <w:t>arket</w:t>
      </w:r>
    </w:p>
    <w:p w:rsidR="000A1033" w:rsidRDefault="000A1033" w:rsidP="00F82C53">
      <w:pPr>
        <w:pStyle w:val="NoSpacing"/>
        <w:rPr>
          <w:rFonts w:ascii="Verdana" w:hAnsi="Verdana"/>
        </w:rPr>
      </w:pPr>
      <w:r>
        <w:rPr>
          <w:rFonts w:ascii="Verdana" w:hAnsi="Verdana"/>
        </w:rPr>
        <w:t>Manfred Kircher, CLIB2021</w:t>
      </w:r>
    </w:p>
    <w:p w:rsidR="000A1033" w:rsidRPr="000A1033" w:rsidRDefault="00A413D8" w:rsidP="00F82C53">
      <w:pPr>
        <w:pStyle w:val="NoSpacing"/>
        <w:rPr>
          <w:rFonts w:ascii="Verdana" w:hAnsi="Verdana"/>
        </w:rPr>
      </w:pPr>
      <w:r>
        <w:rPr>
          <w:rFonts w:ascii="Verdana" w:hAnsi="Verdana"/>
        </w:rPr>
        <w:t>Viondette Lopez, USDA, NIFA</w:t>
      </w:r>
    </w:p>
    <w:p w:rsidR="004E07E8" w:rsidRPr="00FB3FEE" w:rsidRDefault="004E07E8" w:rsidP="00F82C53">
      <w:pPr>
        <w:pStyle w:val="NoSpacing"/>
        <w:rPr>
          <w:rFonts w:ascii="Verdana" w:hAnsi="Verdana"/>
        </w:rPr>
      </w:pPr>
    </w:p>
    <w:p w:rsidR="00D46815" w:rsidRPr="00C40123" w:rsidRDefault="00D46815" w:rsidP="00F82C53">
      <w:pPr>
        <w:pStyle w:val="NoSpacing"/>
        <w:rPr>
          <w:rFonts w:ascii="Verdana" w:hAnsi="Verdana"/>
          <w:b/>
          <w:noProof/>
          <w:u w:val="single"/>
        </w:rPr>
      </w:pPr>
      <w:r w:rsidRPr="00C40123">
        <w:rPr>
          <w:rFonts w:ascii="Verdana" w:hAnsi="Verdana"/>
          <w:b/>
          <w:noProof/>
          <w:u w:val="single"/>
        </w:rPr>
        <w:t>Abstracts</w:t>
      </w:r>
    </w:p>
    <w:p w:rsidR="00D46815" w:rsidRPr="00FB3FEE" w:rsidRDefault="00D46815" w:rsidP="00F82C53">
      <w:pPr>
        <w:pStyle w:val="NoSpacing"/>
        <w:rPr>
          <w:rFonts w:ascii="Verdana" w:hAnsi="Verdana"/>
          <w:noProof/>
          <w:u w:val="single"/>
        </w:rPr>
      </w:pPr>
    </w:p>
    <w:p w:rsidR="004E07E8" w:rsidRPr="00FB3FEE" w:rsidRDefault="004E07E8" w:rsidP="00F82C53">
      <w:pPr>
        <w:pStyle w:val="NoSpacing"/>
        <w:rPr>
          <w:rFonts w:ascii="Verdana" w:hAnsi="Verdana"/>
          <w:u w:val="single"/>
        </w:rPr>
      </w:pPr>
      <w:r w:rsidRPr="00FB3FEE">
        <w:rPr>
          <w:rFonts w:ascii="Verdana" w:hAnsi="Verdana"/>
          <w:noProof/>
          <w:u w:val="single"/>
        </w:rPr>
        <w:t>Jamie</w:t>
      </w:r>
      <w:r w:rsidRPr="00FB3FEE">
        <w:rPr>
          <w:rFonts w:ascii="Verdana" w:hAnsi="Verdana"/>
          <w:u w:val="single"/>
        </w:rPr>
        <w:t xml:space="preserve"> </w:t>
      </w:r>
      <w:r w:rsidRPr="00FB3FEE">
        <w:rPr>
          <w:rFonts w:ascii="Verdana" w:hAnsi="Verdana"/>
          <w:noProof/>
          <w:u w:val="single"/>
        </w:rPr>
        <w:t>Stephen</w:t>
      </w:r>
    </w:p>
    <w:p w:rsidR="004E07E8" w:rsidRPr="00FB3FEE" w:rsidRDefault="004E07E8" w:rsidP="00F82C53">
      <w:pPr>
        <w:pStyle w:val="NoSpacing"/>
        <w:rPr>
          <w:rFonts w:ascii="Verdana" w:hAnsi="Verdana"/>
          <w:noProof/>
        </w:rPr>
      </w:pPr>
      <w:r w:rsidRPr="00FB3FEE">
        <w:rPr>
          <w:rFonts w:ascii="Verdana" w:hAnsi="Verdana"/>
          <w:noProof/>
        </w:rPr>
        <w:t xml:space="preserve">Many different operating models and product portfolios have been proposed for the forest-based biorefinery. Several pulping facilities are successfully operating as biorefineries with products including pulp, specialty chemicals, and fuels such as ethanol. In contrast, numerous emerging lignocellulosic biofuel technologies have faced significant challenges in moving to commercial scale. Our work seeks to identify the factors that have contributed to financial prosperity and those that have resulted in delay or failure. The potential economic performance of several forest biorefinery operations and technology/product portfolios are assessed using feedstock, logistics, and facility models. Analysis criteria include facility siting and scale, feedstock selection and cost, technology characteristics including platform and risk, facility age, product mix and volume, product pricing, share and size of product markets, market growth and installed capacity, integration with other forestry operations, financing, and policy support. Comparative metrics used to determine relative performance include ROCE and IRR. It is shown that transportation fuels are relatively low-value products and models that maximize fuel production are more susceptible to revenue volatility. Long-term off-take agreements for heat and power can increase revenue stability, while a mixture of high-value pulp and chemical products improve operating margins. However, size of these markets limits the opportunities for new entrants. Technologies that enable flexibility in product mix depending upon market conditions will provide a competitive advantage to biorefineries, while ethanol and other biofuels should be viewed as co-products rather than the primary source of revenue. A two-stage </w:t>
      </w:r>
      <w:r w:rsidRPr="00FB3FEE">
        <w:rPr>
          <w:rFonts w:ascii="Verdana" w:hAnsi="Verdana"/>
          <w:noProof/>
        </w:rPr>
        <w:lastRenderedPageBreak/>
        <w:t>technology deployment model which includes standardized intermediates could enable feedstock flexibility and reduce feedstock supply risk.</w:t>
      </w:r>
    </w:p>
    <w:p w:rsidR="002311ED" w:rsidRPr="00FB3FEE" w:rsidRDefault="002311ED"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Daniel</w:t>
      </w:r>
      <w:r w:rsidRPr="00FB3FEE">
        <w:rPr>
          <w:rFonts w:ascii="Verdana" w:hAnsi="Verdana"/>
          <w:u w:val="single"/>
        </w:rPr>
        <w:t xml:space="preserve"> </w:t>
      </w:r>
      <w:r w:rsidRPr="00FB3FEE">
        <w:rPr>
          <w:rFonts w:ascii="Verdana" w:hAnsi="Verdana"/>
          <w:noProof/>
          <w:u w:val="single"/>
        </w:rPr>
        <w:t>Klein-Marcuschamer</w:t>
      </w:r>
    </w:p>
    <w:p w:rsidR="004E07E8" w:rsidRPr="00FB3FEE" w:rsidRDefault="004E07E8" w:rsidP="00F82C53">
      <w:pPr>
        <w:pStyle w:val="NoSpacing"/>
        <w:rPr>
          <w:rFonts w:ascii="Verdana" w:hAnsi="Verdana"/>
          <w:noProof/>
        </w:rPr>
      </w:pPr>
      <w:r w:rsidRPr="00FB3FEE">
        <w:rPr>
          <w:rFonts w:ascii="Verdana" w:hAnsi="Verdana"/>
          <w:noProof/>
        </w:rPr>
        <w:t>The replacement of petroleum derived transportation fuels with renewable alternatives is an important step in mitigating green house gas (GHG) emissions, meeting transportation needs in an oil-starved world, and promoting local economies. Jet fuels account for a significant fraction of global transportation needs; for example, in 2010, air transport consumed 10% of global transportation energy and this share is projected to increase to 13% by 2030 (World Economic Forum, 2011). In addition, these fuels represent a segment of the energy market that is unlikely to be met by other alternatives (e.g. battery-powered engines). As is true for all renewable energy sources, deployment of sustainable aviation fuels at scale depends on them becoming economically competitive with fossil fuel alternatives. Technoeconomic analysis of renewable aviation fuels has not been widely considered, despite the interest in the field and the importance of this effort. We present three process models for production of jet-fuel from microalgae, Pongamia pinnata seeds and sugarcane molasses. The models and assumptions will be deposited on a wiki and will be made open and accessible to the community. Based on currently available data, our analysis indicates that the biorefineries processing the algae, Pongamia, and sugarcane feedstocks would be competitive with oil at $1343, $374, and $301/bbl, respectively. Sensitivity analysis on the major economic drivers suggests technological and market developments that would bring the corresponding figures down to $385, $255, and $168/bbl. The dynamic nature of the freely-accessible models will allow the community to track progress toward economic competitiveness of aviation fuels from these renewable feedstocks.</w:t>
      </w:r>
    </w:p>
    <w:p w:rsidR="002311ED" w:rsidRPr="00FB3FEE" w:rsidRDefault="002311ED" w:rsidP="00F82C53">
      <w:pPr>
        <w:pStyle w:val="NoSpacing"/>
        <w:rPr>
          <w:rFonts w:ascii="Verdana" w:hAnsi="Verdana"/>
        </w:rPr>
      </w:pPr>
    </w:p>
    <w:p w:rsidR="004E07E8" w:rsidRPr="00FB3FEE" w:rsidRDefault="004E07E8" w:rsidP="00F82C53">
      <w:pPr>
        <w:pStyle w:val="NoSpacing"/>
        <w:rPr>
          <w:rFonts w:ascii="Verdana" w:hAnsi="Verdana"/>
          <w:u w:val="single"/>
        </w:rPr>
      </w:pPr>
      <w:r w:rsidRPr="00FB3FEE">
        <w:rPr>
          <w:rFonts w:ascii="Verdana" w:hAnsi="Verdana"/>
          <w:noProof/>
          <w:u w:val="single"/>
        </w:rPr>
        <w:t>Richard</w:t>
      </w:r>
      <w:r w:rsidRPr="00FB3FEE">
        <w:rPr>
          <w:rFonts w:ascii="Verdana" w:hAnsi="Verdana"/>
          <w:u w:val="single"/>
        </w:rPr>
        <w:t xml:space="preserve"> </w:t>
      </w:r>
      <w:r w:rsidRPr="00FB3FEE">
        <w:rPr>
          <w:rFonts w:ascii="Verdana" w:hAnsi="Verdana"/>
          <w:noProof/>
          <w:u w:val="single"/>
        </w:rPr>
        <w:t>Gustafson</w:t>
      </w:r>
    </w:p>
    <w:p w:rsidR="002311ED" w:rsidRPr="00FB3FEE" w:rsidRDefault="0000394A" w:rsidP="00F82C53">
      <w:pPr>
        <w:pStyle w:val="NoSpacing"/>
        <w:rPr>
          <w:rFonts w:ascii="Verdana" w:hAnsi="Verdana"/>
          <w:noProof/>
        </w:rPr>
      </w:pPr>
      <w:r w:rsidRPr="00FB3FEE">
        <w:rPr>
          <w:rFonts w:ascii="Verdana" w:hAnsi="Verdana"/>
          <w:noProof/>
        </w:rPr>
        <w:t>Life Cycle Assessments (LCA) for two lignocellulosic bioethanol production pathways utilizing hybrid poplar as a feedstock are developed and compared. Both processes use a SO2 catalyzed steam pretreatment followed by enzymatic hydrolysis. The processes differ in the fermentation process. In the first pathway an ethanologen is used to produce ethanol. In the second pathway, the fermentation is done with an acetogen to produce acetic acid. Acetic acid undergoes hydrogenation to produce ethanol. Both bioconversion pathways are modeled in Aspen simulations. In both processes lignin is recovered and burned onsite to produce process steam and electricity. The critical difference between the two processes is that the acetic acid pathway has a higher product yield but requires hydrogen for the process. Natural gas reforming is assumed to be the source of hydrogen. Greenhouse gases, regulated emissions, and energy use in transportation (GREET) is used to model combustion of ethanol from each scenario in a flex fuel vehicle. All necessary chemicals, transportation, and processes required by each production pathway are included within the LCAs. Each pathway is assessed using TRACI impact indicators to determine environmental performance. LCA results for the two pathways are compared. Comparisons are also made with fuel produced using conventional petroleum feedstock and conversion technologies.</w:t>
      </w:r>
    </w:p>
    <w:p w:rsidR="0000394A" w:rsidRPr="00FB3FEE" w:rsidRDefault="0000394A" w:rsidP="00F82C53">
      <w:pPr>
        <w:pStyle w:val="NoSpacing"/>
        <w:rPr>
          <w:rFonts w:ascii="Verdana" w:hAnsi="Verdana"/>
          <w:noProof/>
        </w:rPr>
      </w:pPr>
    </w:p>
    <w:p w:rsidR="000A1033" w:rsidRPr="000A1033" w:rsidRDefault="000A1033" w:rsidP="000A1033">
      <w:pPr>
        <w:pStyle w:val="NoSpacing"/>
        <w:rPr>
          <w:rFonts w:ascii="Verdana" w:hAnsi="Verdana"/>
          <w:u w:val="single"/>
        </w:rPr>
      </w:pPr>
      <w:r w:rsidRPr="000A1033">
        <w:rPr>
          <w:rFonts w:ascii="Verdana" w:hAnsi="Verdana"/>
          <w:u w:val="single"/>
        </w:rPr>
        <w:lastRenderedPageBreak/>
        <w:t>Manfred Kircher</w:t>
      </w:r>
    </w:p>
    <w:p w:rsidR="000A1033" w:rsidRDefault="000A1033" w:rsidP="000A1033">
      <w:pPr>
        <w:pStyle w:val="NoSpacing"/>
        <w:rPr>
          <w:rFonts w:ascii="Verdana" w:hAnsi="Verdana"/>
          <w:u w:val="single"/>
        </w:rPr>
      </w:pPr>
      <w:r w:rsidRPr="000A1033">
        <w:rPr>
          <w:rFonts w:ascii="Verdana" w:hAnsi="Verdana"/>
          <w:u w:val="single"/>
        </w:rPr>
        <w:t>Viondette Lopez</w:t>
      </w:r>
    </w:p>
    <w:p w:rsidR="000A1033" w:rsidRDefault="000A1033" w:rsidP="000A1033">
      <w:pPr>
        <w:pStyle w:val="NoSpacing"/>
        <w:rPr>
          <w:rFonts w:ascii="Verdana" w:hAnsi="Verdana"/>
          <w:u w:val="single"/>
        </w:rPr>
      </w:pPr>
    </w:p>
    <w:p w:rsidR="000A1033" w:rsidRPr="000A1033" w:rsidRDefault="000A1033" w:rsidP="000A1033">
      <w:pPr>
        <w:pStyle w:val="NoSpacing"/>
        <w:rPr>
          <w:rFonts w:ascii="Verdana" w:hAnsi="Verdana"/>
        </w:rPr>
      </w:pPr>
      <w:proofErr w:type="gramStart"/>
      <w:r w:rsidRPr="000A1033">
        <w:rPr>
          <w:rFonts w:ascii="Verdana" w:hAnsi="Verdana"/>
        </w:rPr>
        <w:t xml:space="preserve">Development of </w:t>
      </w:r>
      <w:proofErr w:type="spellStart"/>
      <w:r w:rsidRPr="000A1033">
        <w:rPr>
          <w:rFonts w:ascii="Verdana" w:hAnsi="Verdana"/>
        </w:rPr>
        <w:t>oleochemistry</w:t>
      </w:r>
      <w:proofErr w:type="spellEnd"/>
      <w:r w:rsidRPr="000A1033">
        <w:rPr>
          <w:rFonts w:ascii="Verdana" w:hAnsi="Verdana"/>
        </w:rPr>
        <w:t xml:space="preserve"> in Quebec, on-going projects and perspectives.</w:t>
      </w:r>
      <w:proofErr w:type="gramEnd"/>
      <w:r w:rsidRPr="000A1033">
        <w:rPr>
          <w:rFonts w:ascii="Verdana" w:hAnsi="Verdana"/>
        </w:rPr>
        <w:t xml:space="preserve"> </w:t>
      </w:r>
      <w:proofErr w:type="gramStart"/>
      <w:r w:rsidRPr="000A1033">
        <w:rPr>
          <w:rFonts w:ascii="Verdana" w:hAnsi="Verdana"/>
        </w:rPr>
        <w:t xml:space="preserve">Development of </w:t>
      </w:r>
      <w:proofErr w:type="spellStart"/>
      <w:r w:rsidRPr="000A1033">
        <w:rPr>
          <w:rFonts w:ascii="Verdana" w:hAnsi="Verdana"/>
        </w:rPr>
        <w:t>oleochemistry</w:t>
      </w:r>
      <w:proofErr w:type="spellEnd"/>
      <w:r w:rsidRPr="000A1033">
        <w:rPr>
          <w:rFonts w:ascii="Verdana" w:hAnsi="Verdana"/>
        </w:rPr>
        <w:t xml:space="preserve"> in Canada Development of </w:t>
      </w:r>
      <w:proofErr w:type="spellStart"/>
      <w:r w:rsidRPr="000A1033">
        <w:rPr>
          <w:rFonts w:ascii="Verdana" w:hAnsi="Verdana"/>
        </w:rPr>
        <w:t>oleochemistry</w:t>
      </w:r>
      <w:proofErr w:type="spellEnd"/>
      <w:r w:rsidRPr="000A1033">
        <w:rPr>
          <w:rFonts w:ascii="Verdana" w:hAnsi="Verdana"/>
        </w:rPr>
        <w:t xml:space="preserve"> in North America.</w:t>
      </w:r>
      <w:proofErr w:type="gramEnd"/>
      <w:r w:rsidRPr="000A1033">
        <w:rPr>
          <w:rFonts w:ascii="Verdana" w:hAnsi="Verdana"/>
        </w:rPr>
        <w:t xml:space="preserve"> Comparison with </w:t>
      </w:r>
      <w:proofErr w:type="spellStart"/>
      <w:proofErr w:type="gramStart"/>
      <w:r w:rsidRPr="000A1033">
        <w:rPr>
          <w:rFonts w:ascii="Verdana" w:hAnsi="Verdana"/>
        </w:rPr>
        <w:t>european</w:t>
      </w:r>
      <w:proofErr w:type="spellEnd"/>
      <w:proofErr w:type="gramEnd"/>
      <w:r w:rsidRPr="000A1033">
        <w:rPr>
          <w:rFonts w:ascii="Verdana" w:hAnsi="Verdana"/>
        </w:rPr>
        <w:t xml:space="preserve"> model. </w:t>
      </w:r>
      <w:proofErr w:type="gramStart"/>
      <w:r w:rsidRPr="000A1033">
        <w:rPr>
          <w:rFonts w:ascii="Verdana" w:hAnsi="Verdana"/>
        </w:rPr>
        <w:t xml:space="preserve">How to link the world of </w:t>
      </w:r>
      <w:proofErr w:type="spellStart"/>
      <w:r w:rsidRPr="000A1033">
        <w:rPr>
          <w:rFonts w:ascii="Verdana" w:hAnsi="Verdana"/>
        </w:rPr>
        <w:t>oleochemistry</w:t>
      </w:r>
      <w:proofErr w:type="spellEnd"/>
      <w:r w:rsidRPr="000A1033">
        <w:rPr>
          <w:rFonts w:ascii="Verdana" w:hAnsi="Verdana"/>
        </w:rPr>
        <w:t>.</w:t>
      </w:r>
      <w:proofErr w:type="gramEnd"/>
    </w:p>
    <w:p w:rsidR="000A1033" w:rsidRDefault="000A1033" w:rsidP="00F82C53">
      <w:pPr>
        <w:pStyle w:val="NoSpacing"/>
        <w:rPr>
          <w:rFonts w:ascii="Verdana" w:hAnsi="Verdana"/>
          <w:b/>
          <w:noProof/>
        </w:rPr>
      </w:pPr>
    </w:p>
    <w:p w:rsidR="000A1033" w:rsidRDefault="000A1033" w:rsidP="00F82C53">
      <w:pPr>
        <w:pStyle w:val="NoSpacing"/>
        <w:rPr>
          <w:rFonts w:ascii="Verdana" w:hAnsi="Verdana"/>
          <w:b/>
          <w:noProof/>
        </w:rPr>
      </w:pPr>
    </w:p>
    <w:p w:rsidR="004E07E8" w:rsidRPr="00FB3FEE" w:rsidRDefault="004E07E8" w:rsidP="00F82C53">
      <w:pPr>
        <w:pStyle w:val="NoSpacing"/>
        <w:rPr>
          <w:rFonts w:ascii="Verdana" w:hAnsi="Verdana"/>
          <w:b/>
        </w:rPr>
      </w:pPr>
      <w:r w:rsidRPr="00FB3FEE">
        <w:rPr>
          <w:rFonts w:ascii="Verdana" w:hAnsi="Verdana"/>
          <w:b/>
          <w:noProof/>
        </w:rPr>
        <w:t>Wednesday, June 19, 2013</w:t>
      </w:r>
      <w:r w:rsidR="003D40D5">
        <w:rPr>
          <w:rFonts w:ascii="Verdana" w:hAnsi="Verdana"/>
          <w:b/>
        </w:rPr>
        <w:t xml:space="preserve"> |</w:t>
      </w:r>
      <w:r w:rsidRPr="00FB3FEE">
        <w:rPr>
          <w:rFonts w:ascii="Verdana" w:hAnsi="Verdana"/>
          <w:b/>
        </w:rPr>
        <w:t xml:space="preserve"> </w:t>
      </w:r>
      <w:r w:rsidRPr="00FB3FEE">
        <w:rPr>
          <w:rFonts w:ascii="Verdana" w:hAnsi="Verdana"/>
          <w:b/>
          <w:noProof/>
        </w:rPr>
        <w:t>10:30am</w:t>
      </w:r>
      <w:r w:rsidR="003D40D5">
        <w:rPr>
          <w:rFonts w:ascii="Verdana" w:hAnsi="Verdana"/>
          <w:b/>
          <w:noProof/>
        </w:rPr>
        <w:t xml:space="preserve">-12:00pm </w:t>
      </w:r>
    </w:p>
    <w:p w:rsidR="002311ED" w:rsidRPr="00FB3FEE" w:rsidRDefault="002311ED" w:rsidP="00F82C53">
      <w:pPr>
        <w:pStyle w:val="NoSpacing"/>
        <w:rPr>
          <w:rFonts w:ascii="Verdana" w:hAnsi="Verdana"/>
        </w:rPr>
      </w:pPr>
    </w:p>
    <w:p w:rsidR="004E07E8" w:rsidRPr="00FB3FEE" w:rsidRDefault="004624E9" w:rsidP="00F82C53">
      <w:pPr>
        <w:pStyle w:val="NoSpacing"/>
        <w:rPr>
          <w:rFonts w:ascii="Verdana" w:hAnsi="Verdana"/>
          <w:b/>
          <w:sz w:val="24"/>
          <w:szCs w:val="24"/>
        </w:rPr>
      </w:pPr>
      <w:r>
        <w:rPr>
          <w:rFonts w:ascii="Verdana" w:hAnsi="Verdana"/>
          <w:b/>
          <w:noProof/>
          <w:sz w:val="24"/>
          <w:szCs w:val="24"/>
        </w:rPr>
        <w:t>Sustainable Biomass Production and Soil Organic M</w:t>
      </w:r>
      <w:r w:rsidR="004E07E8" w:rsidRPr="00FB3FEE">
        <w:rPr>
          <w:rFonts w:ascii="Verdana" w:hAnsi="Verdana"/>
          <w:b/>
          <w:noProof/>
          <w:sz w:val="24"/>
          <w:szCs w:val="24"/>
        </w:rPr>
        <w:t>atter</w:t>
      </w:r>
    </w:p>
    <w:p w:rsidR="00865A13" w:rsidRDefault="00865A13" w:rsidP="00F82C53">
      <w:pPr>
        <w:pStyle w:val="NoSpacing"/>
        <w:rPr>
          <w:rFonts w:ascii="Verdana" w:hAnsi="Verdana"/>
          <w:noProof/>
        </w:rPr>
      </w:pPr>
    </w:p>
    <w:p w:rsidR="004E07E8" w:rsidRPr="00FB3FEE" w:rsidRDefault="002311ED" w:rsidP="00F82C53">
      <w:pPr>
        <w:pStyle w:val="NoSpacing"/>
        <w:rPr>
          <w:rFonts w:ascii="Verdana" w:hAnsi="Verdana"/>
        </w:rPr>
      </w:pPr>
      <w:r w:rsidRPr="00FB3FEE">
        <w:rPr>
          <w:rFonts w:ascii="Verdana" w:hAnsi="Verdana"/>
          <w:noProof/>
        </w:rPr>
        <w:t xml:space="preserve">Moderator: </w:t>
      </w:r>
      <w:r w:rsidR="004E07E8" w:rsidRPr="00FB3FEE">
        <w:rPr>
          <w:rFonts w:ascii="Verdana" w:hAnsi="Verdana"/>
          <w:noProof/>
        </w:rPr>
        <w:t>Bram</w:t>
      </w:r>
      <w:r w:rsidR="004E07E8" w:rsidRPr="00FB3FEE">
        <w:rPr>
          <w:rFonts w:ascii="Verdana" w:hAnsi="Verdana"/>
        </w:rPr>
        <w:t xml:space="preserve"> </w:t>
      </w:r>
      <w:r w:rsidR="004E07E8" w:rsidRPr="00FB3FEE">
        <w:rPr>
          <w:rFonts w:ascii="Verdana" w:hAnsi="Verdana"/>
          <w:noProof/>
        </w:rPr>
        <w:t>Brouwer</w:t>
      </w:r>
      <w:r w:rsidR="004E07E8" w:rsidRPr="00FB3FEE">
        <w:rPr>
          <w:rFonts w:ascii="Verdana" w:hAnsi="Verdana"/>
        </w:rPr>
        <w:t xml:space="preserve">, </w:t>
      </w:r>
      <w:r w:rsidR="004E07E8" w:rsidRPr="00FB3FEE">
        <w:rPr>
          <w:rFonts w:ascii="Verdana" w:hAnsi="Verdana"/>
          <w:noProof/>
        </w:rPr>
        <w:t>BioDetection Systems</w:t>
      </w:r>
    </w:p>
    <w:p w:rsidR="002311ED" w:rsidRPr="00FB3FEE" w:rsidRDefault="002311ED" w:rsidP="00F82C53">
      <w:pPr>
        <w:pStyle w:val="NoSpacing"/>
        <w:rPr>
          <w:rFonts w:ascii="Verdana" w:hAnsi="Verdana"/>
          <w:noProof/>
        </w:rPr>
      </w:pPr>
    </w:p>
    <w:p w:rsidR="004E07E8" w:rsidRPr="00FB3FEE" w:rsidRDefault="004E07E8" w:rsidP="00F82C53">
      <w:pPr>
        <w:pStyle w:val="NoSpacing"/>
        <w:rPr>
          <w:rFonts w:ascii="Verdana" w:hAnsi="Verdana"/>
        </w:rPr>
      </w:pPr>
      <w:r w:rsidRPr="00FB3FEE">
        <w:rPr>
          <w:rFonts w:ascii="Verdana" w:hAnsi="Verdana"/>
          <w:noProof/>
        </w:rPr>
        <w:t>Hans</w:t>
      </w:r>
      <w:r w:rsidRPr="00FB3FEE">
        <w:rPr>
          <w:rFonts w:ascii="Verdana" w:hAnsi="Verdana"/>
        </w:rPr>
        <w:t xml:space="preserve"> </w:t>
      </w:r>
      <w:r w:rsidRPr="00FB3FEE">
        <w:rPr>
          <w:rFonts w:ascii="Verdana" w:hAnsi="Verdana"/>
          <w:noProof/>
        </w:rPr>
        <w:t>vanVeen</w:t>
      </w:r>
      <w:r w:rsidRPr="00FB3FEE">
        <w:rPr>
          <w:rFonts w:ascii="Verdana" w:hAnsi="Verdana"/>
        </w:rPr>
        <w:t xml:space="preserve">, </w:t>
      </w:r>
      <w:r w:rsidRPr="00FB3FEE">
        <w:rPr>
          <w:rFonts w:ascii="Verdana" w:hAnsi="Verdana"/>
          <w:noProof/>
        </w:rPr>
        <w:t>NIOO-KNAW (Netherlands Institute of Ecology)</w:t>
      </w:r>
    </w:p>
    <w:p w:rsidR="004E07E8" w:rsidRPr="00FB3FEE" w:rsidRDefault="004E07E8" w:rsidP="00F82C53">
      <w:pPr>
        <w:pStyle w:val="NoSpacing"/>
        <w:rPr>
          <w:rFonts w:ascii="Verdana" w:hAnsi="Verdana"/>
        </w:rPr>
      </w:pPr>
      <w:r w:rsidRPr="00FB3FEE">
        <w:rPr>
          <w:rFonts w:ascii="Verdana" w:hAnsi="Verdana"/>
          <w:noProof/>
        </w:rPr>
        <w:t>Carlos</w:t>
      </w:r>
      <w:r w:rsidRPr="00FB3FEE">
        <w:rPr>
          <w:rFonts w:ascii="Verdana" w:hAnsi="Verdana"/>
        </w:rPr>
        <w:t xml:space="preserve"> </w:t>
      </w:r>
      <w:r w:rsidRPr="00FB3FEE">
        <w:rPr>
          <w:rFonts w:ascii="Verdana" w:hAnsi="Verdana"/>
          <w:noProof/>
        </w:rPr>
        <w:t>Cerri</w:t>
      </w:r>
      <w:r w:rsidRPr="00FB3FEE">
        <w:rPr>
          <w:rFonts w:ascii="Verdana" w:hAnsi="Verdana"/>
        </w:rPr>
        <w:t xml:space="preserve">, </w:t>
      </w:r>
      <w:r w:rsidRPr="00FB3FEE">
        <w:rPr>
          <w:rFonts w:ascii="Verdana" w:hAnsi="Verdana"/>
          <w:noProof/>
        </w:rPr>
        <w:t>Centro de Energia Nuclear na Agricultura (CENA) da Universidade de Sao Paulo (USP)</w:t>
      </w:r>
    </w:p>
    <w:p w:rsidR="004E07E8" w:rsidRPr="00FB3FEE" w:rsidRDefault="004E07E8" w:rsidP="00F82C53">
      <w:pPr>
        <w:pStyle w:val="NoSpacing"/>
        <w:rPr>
          <w:rFonts w:ascii="Verdana" w:hAnsi="Verdana"/>
        </w:rPr>
      </w:pPr>
      <w:r w:rsidRPr="00FB3FEE">
        <w:rPr>
          <w:rFonts w:ascii="Verdana" w:hAnsi="Verdana"/>
          <w:noProof/>
        </w:rPr>
        <w:t>Katarina</w:t>
      </w:r>
      <w:r w:rsidRPr="00FB3FEE">
        <w:rPr>
          <w:rFonts w:ascii="Verdana" w:hAnsi="Verdana"/>
        </w:rPr>
        <w:t xml:space="preserve">, </w:t>
      </w:r>
      <w:r w:rsidRPr="00FB3FEE">
        <w:rPr>
          <w:rFonts w:ascii="Verdana" w:hAnsi="Verdana"/>
          <w:noProof/>
        </w:rPr>
        <w:t>Hedlund</w:t>
      </w:r>
    </w:p>
    <w:p w:rsidR="004E07E8" w:rsidRPr="00FB3FEE" w:rsidRDefault="004E07E8" w:rsidP="00F82C53">
      <w:pPr>
        <w:pStyle w:val="NoSpacing"/>
        <w:rPr>
          <w:rFonts w:ascii="Verdana" w:hAnsi="Verdana"/>
        </w:rPr>
      </w:pPr>
      <w:r w:rsidRPr="00FB3FEE">
        <w:rPr>
          <w:rFonts w:ascii="Verdana" w:hAnsi="Verdana"/>
          <w:noProof/>
        </w:rPr>
        <w:t>Bram</w:t>
      </w:r>
      <w:r w:rsidRPr="00FB3FEE">
        <w:rPr>
          <w:rFonts w:ascii="Verdana" w:hAnsi="Verdana"/>
        </w:rPr>
        <w:t xml:space="preserve"> </w:t>
      </w:r>
      <w:r w:rsidRPr="00FB3FEE">
        <w:rPr>
          <w:rFonts w:ascii="Verdana" w:hAnsi="Verdana"/>
          <w:noProof/>
        </w:rPr>
        <w:t>Brouwer</w:t>
      </w:r>
      <w:r w:rsidRPr="00FB3FEE">
        <w:rPr>
          <w:rFonts w:ascii="Verdana" w:hAnsi="Verdana"/>
        </w:rPr>
        <w:t xml:space="preserve">, </w:t>
      </w:r>
      <w:r w:rsidRPr="00FB3FEE">
        <w:rPr>
          <w:rFonts w:ascii="Verdana" w:hAnsi="Verdana"/>
          <w:noProof/>
        </w:rPr>
        <w:t>BioDetection Systems</w:t>
      </w:r>
    </w:p>
    <w:p w:rsidR="004E07E8" w:rsidRPr="00FB3FEE" w:rsidRDefault="004E07E8" w:rsidP="00F82C53">
      <w:pPr>
        <w:pStyle w:val="NoSpacing"/>
        <w:rPr>
          <w:rFonts w:ascii="Verdana" w:hAnsi="Verdana"/>
        </w:rPr>
      </w:pPr>
    </w:p>
    <w:p w:rsidR="002311ED" w:rsidRPr="00FB3FEE" w:rsidRDefault="002311ED" w:rsidP="00F82C53">
      <w:pPr>
        <w:pStyle w:val="NoSpacing"/>
        <w:rPr>
          <w:rFonts w:ascii="Verdana" w:hAnsi="Verdana"/>
          <w:b/>
          <w:noProof/>
          <w:u w:val="single"/>
        </w:rPr>
      </w:pPr>
      <w:r w:rsidRPr="00FB3FEE">
        <w:rPr>
          <w:rFonts w:ascii="Verdana" w:hAnsi="Verdana"/>
          <w:b/>
          <w:noProof/>
          <w:u w:val="single"/>
        </w:rPr>
        <w:t>Abstract</w:t>
      </w:r>
    </w:p>
    <w:p w:rsidR="002311ED" w:rsidRPr="00FB3FEE" w:rsidRDefault="002311ED" w:rsidP="00F82C53">
      <w:pPr>
        <w:pStyle w:val="NoSpacing"/>
        <w:rPr>
          <w:rFonts w:ascii="Verdana" w:hAnsi="Verdana"/>
          <w:noProof/>
        </w:rPr>
      </w:pPr>
    </w:p>
    <w:p w:rsidR="004E07E8" w:rsidRPr="00FB3FEE" w:rsidRDefault="004E07E8" w:rsidP="00F82C53">
      <w:pPr>
        <w:pStyle w:val="NoSpacing"/>
        <w:rPr>
          <w:rFonts w:ascii="Verdana" w:hAnsi="Verdana"/>
        </w:rPr>
        <w:sectPr w:rsidR="004E07E8" w:rsidRPr="00FB3FEE" w:rsidSect="004E07E8">
          <w:pgSz w:w="12240" w:h="15840"/>
          <w:pgMar w:top="1440" w:right="1440" w:bottom="1440" w:left="1440" w:header="720" w:footer="720" w:gutter="0"/>
          <w:pgNumType w:start="1"/>
          <w:cols w:space="720"/>
          <w:docGrid w:linePitch="360"/>
        </w:sectPr>
      </w:pPr>
      <w:r w:rsidRPr="00FB3FEE">
        <w:rPr>
          <w:rFonts w:ascii="Verdana" w:hAnsi="Verdana"/>
          <w:noProof/>
        </w:rPr>
        <w:t xml:space="preserve">The next decades, the current world will face a range of environmental, social and economic challenges. Our ecosystems are under pressure by increasing demands for food, feed, fibres and fuels. The transition from a fossil based economy towards a sustainable economy based on biorenewables will significantly contribute to find solutions for these challenges. At the same time this transition will impact our society, as the increasing demand for biomass requires sustainable production, responsible use, and equitable sharing of the resources and products. Climate change mitigation, rural development and sustainable land use will depend upon rigorous debate supported by the best available fact-based information. Optimal biomass production requires agricultural systems that find the balance between maximum biomass production and maintenance of soil fertility. The core element of a fertile soil is soil organic matter. The main question that we will face is how to find the balance between harvest of biomass for the bio-energy and the biobased economy and the return of organic matter into the soil so that soil organic matter content remains at levels that allow for sustainable production. Moreover large scale biomass production is at present not possible without the large scale input of fertilizers and pesticides. This threatens sustainable character of the biobased economy, also because large inputs of chemical fertilizers triggers the production of the greenhouse gas N2O . One of the key elements to reduce the input of chemical fertilizers and pesticides is soil organic matter as organic matter is the natural source of plant nutrients and the substrate for pathogen controlling microbes in soil. In order to support an optimal and sustainable biomass production further a set of bioassays and bioindicators are being developed which can be used to monitor the quality of soil and biomass and to support the development of a certification system soil use and biomass production on a commercial scale. Moderator: Bram Brouwer, Director of BE-Basic, Presenter 1: Hans van Veen Soil </w:t>
      </w:r>
      <w:r w:rsidRPr="00FB3FEE">
        <w:rPr>
          <w:rFonts w:ascii="Verdana" w:hAnsi="Verdana"/>
          <w:noProof/>
        </w:rPr>
        <w:lastRenderedPageBreak/>
        <w:t>organic matter levels and biomass production Presenter 2: Carlos Cerri, Brazil, sustainable land use and N2O production Title: Economical/societal aspects of worldwide use of Bioenergy Presenter 3: Kathrin Hedlund Title: Economy of soil organic matter Presenter 4: Bram Brouwer Title: Development and application of bioindicators and assays for soil &amp; biomass safety &amp; quality</w:t>
      </w:r>
      <w:r w:rsidR="002311ED" w:rsidRPr="00FB3FEE">
        <w:rPr>
          <w:rFonts w:ascii="Verdana" w:hAnsi="Verdana"/>
        </w:rPr>
        <w:t>.</w:t>
      </w:r>
    </w:p>
    <w:p w:rsidR="004E07E8" w:rsidRDefault="004E07E8" w:rsidP="00F82C53">
      <w:pPr>
        <w:pStyle w:val="NoSpacing"/>
      </w:pPr>
    </w:p>
    <w:sectPr w:rsidR="004E07E8" w:rsidSect="004E07E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14" w:rsidRDefault="00640114" w:rsidP="0022475E">
      <w:pPr>
        <w:spacing w:after="0" w:line="240" w:lineRule="auto"/>
      </w:pPr>
      <w:r>
        <w:separator/>
      </w:r>
    </w:p>
  </w:endnote>
  <w:endnote w:type="continuationSeparator" w:id="0">
    <w:p w:rsidR="00640114" w:rsidRDefault="00640114" w:rsidP="00224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14" w:rsidRDefault="00640114">
    <w:pPr>
      <w:pStyle w:val="Footer"/>
    </w:pPr>
  </w:p>
  <w:p w:rsidR="00640114" w:rsidRDefault="00640114">
    <w:pPr>
      <w:pStyle w:val="Footer"/>
    </w:pPr>
    <w:r w:rsidRPr="0022475E">
      <w:rPr>
        <w:noProof/>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775575" cy="1295400"/>
          <wp:effectExtent l="25400" t="0" r="0" b="0"/>
          <wp:wrapNone/>
          <wp:docPr id="1" name="" descr="Word Doc Footer Graphics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Footer Graphics_2.pdf"/>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7772400" cy="1295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14" w:rsidRDefault="00640114" w:rsidP="0022475E">
      <w:pPr>
        <w:spacing w:after="0" w:line="240" w:lineRule="auto"/>
      </w:pPr>
      <w:r>
        <w:separator/>
      </w:r>
    </w:p>
  </w:footnote>
  <w:footnote w:type="continuationSeparator" w:id="0">
    <w:p w:rsidR="00640114" w:rsidRDefault="00640114" w:rsidP="00224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E39C4"/>
    <w:multiLevelType w:val="hybridMultilevel"/>
    <w:tmpl w:val="B2A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077F"/>
    <w:rsid w:val="0000394A"/>
    <w:rsid w:val="0000471D"/>
    <w:rsid w:val="0001491C"/>
    <w:rsid w:val="00021CA3"/>
    <w:rsid w:val="00034B08"/>
    <w:rsid w:val="000434CD"/>
    <w:rsid w:val="00062730"/>
    <w:rsid w:val="00063235"/>
    <w:rsid w:val="00091524"/>
    <w:rsid w:val="00092FB6"/>
    <w:rsid w:val="0009658A"/>
    <w:rsid w:val="000A1033"/>
    <w:rsid w:val="000A22FF"/>
    <w:rsid w:val="000B4044"/>
    <w:rsid w:val="000B516B"/>
    <w:rsid w:val="000D4416"/>
    <w:rsid w:val="000D47AD"/>
    <w:rsid w:val="000D5762"/>
    <w:rsid w:val="000E1E89"/>
    <w:rsid w:val="000E799A"/>
    <w:rsid w:val="00126904"/>
    <w:rsid w:val="001428FF"/>
    <w:rsid w:val="00144FEB"/>
    <w:rsid w:val="00150954"/>
    <w:rsid w:val="00153801"/>
    <w:rsid w:val="001631F9"/>
    <w:rsid w:val="001833D7"/>
    <w:rsid w:val="00187F3F"/>
    <w:rsid w:val="00196F18"/>
    <w:rsid w:val="001D4DF7"/>
    <w:rsid w:val="001D6E69"/>
    <w:rsid w:val="00207E47"/>
    <w:rsid w:val="0022475E"/>
    <w:rsid w:val="002311ED"/>
    <w:rsid w:val="002537F3"/>
    <w:rsid w:val="002562C1"/>
    <w:rsid w:val="002573F9"/>
    <w:rsid w:val="00262B51"/>
    <w:rsid w:val="002669AB"/>
    <w:rsid w:val="00285A67"/>
    <w:rsid w:val="002A4202"/>
    <w:rsid w:val="002A5839"/>
    <w:rsid w:val="002C3B49"/>
    <w:rsid w:val="003117A2"/>
    <w:rsid w:val="00326776"/>
    <w:rsid w:val="00361D83"/>
    <w:rsid w:val="003732E5"/>
    <w:rsid w:val="003923F9"/>
    <w:rsid w:val="0039505B"/>
    <w:rsid w:val="003C28A0"/>
    <w:rsid w:val="003C7CF4"/>
    <w:rsid w:val="003D40D5"/>
    <w:rsid w:val="003E5C5A"/>
    <w:rsid w:val="003E6CB6"/>
    <w:rsid w:val="0042628A"/>
    <w:rsid w:val="00433ECE"/>
    <w:rsid w:val="004624E9"/>
    <w:rsid w:val="004830C9"/>
    <w:rsid w:val="00486CB0"/>
    <w:rsid w:val="004A32D0"/>
    <w:rsid w:val="004A6284"/>
    <w:rsid w:val="004B70EA"/>
    <w:rsid w:val="004C6D66"/>
    <w:rsid w:val="004C717E"/>
    <w:rsid w:val="004E037B"/>
    <w:rsid w:val="004E07E8"/>
    <w:rsid w:val="00507BB0"/>
    <w:rsid w:val="00520C54"/>
    <w:rsid w:val="00524B5A"/>
    <w:rsid w:val="00525096"/>
    <w:rsid w:val="0052614E"/>
    <w:rsid w:val="00527A88"/>
    <w:rsid w:val="005367BC"/>
    <w:rsid w:val="0057157D"/>
    <w:rsid w:val="005831D3"/>
    <w:rsid w:val="00587C56"/>
    <w:rsid w:val="005C2CA9"/>
    <w:rsid w:val="005C5136"/>
    <w:rsid w:val="005D5DDD"/>
    <w:rsid w:val="005E6845"/>
    <w:rsid w:val="005F3D30"/>
    <w:rsid w:val="006122F7"/>
    <w:rsid w:val="00614B0C"/>
    <w:rsid w:val="0061791C"/>
    <w:rsid w:val="00634B6F"/>
    <w:rsid w:val="00640114"/>
    <w:rsid w:val="00642AE3"/>
    <w:rsid w:val="0065447A"/>
    <w:rsid w:val="00663FE5"/>
    <w:rsid w:val="006D0C7F"/>
    <w:rsid w:val="006E18A3"/>
    <w:rsid w:val="006E40B3"/>
    <w:rsid w:val="006E4A05"/>
    <w:rsid w:val="006F6924"/>
    <w:rsid w:val="0070414D"/>
    <w:rsid w:val="00716F00"/>
    <w:rsid w:val="007204CB"/>
    <w:rsid w:val="00724A0C"/>
    <w:rsid w:val="00740CF7"/>
    <w:rsid w:val="00742512"/>
    <w:rsid w:val="00776600"/>
    <w:rsid w:val="0078560C"/>
    <w:rsid w:val="007A1DB5"/>
    <w:rsid w:val="007C6F9B"/>
    <w:rsid w:val="007D615F"/>
    <w:rsid w:val="007E0F94"/>
    <w:rsid w:val="007E4577"/>
    <w:rsid w:val="007E5A79"/>
    <w:rsid w:val="00836A8D"/>
    <w:rsid w:val="00856630"/>
    <w:rsid w:val="00864FA7"/>
    <w:rsid w:val="00865A13"/>
    <w:rsid w:val="008775C3"/>
    <w:rsid w:val="008777AE"/>
    <w:rsid w:val="00881B15"/>
    <w:rsid w:val="00887CAA"/>
    <w:rsid w:val="008B2D47"/>
    <w:rsid w:val="008B3A37"/>
    <w:rsid w:val="008E4DF1"/>
    <w:rsid w:val="008F43B5"/>
    <w:rsid w:val="0094039D"/>
    <w:rsid w:val="009553FE"/>
    <w:rsid w:val="00962420"/>
    <w:rsid w:val="00967489"/>
    <w:rsid w:val="009862C3"/>
    <w:rsid w:val="009A77AB"/>
    <w:rsid w:val="009B3F6A"/>
    <w:rsid w:val="009C5484"/>
    <w:rsid w:val="009D6D6B"/>
    <w:rsid w:val="009F13F7"/>
    <w:rsid w:val="009F1440"/>
    <w:rsid w:val="00A0103B"/>
    <w:rsid w:val="00A20FE8"/>
    <w:rsid w:val="00A40600"/>
    <w:rsid w:val="00A413D8"/>
    <w:rsid w:val="00A45DB8"/>
    <w:rsid w:val="00A5746D"/>
    <w:rsid w:val="00A75CD1"/>
    <w:rsid w:val="00A91F5C"/>
    <w:rsid w:val="00AA49FE"/>
    <w:rsid w:val="00AC5EBD"/>
    <w:rsid w:val="00AE077F"/>
    <w:rsid w:val="00B05415"/>
    <w:rsid w:val="00B07DCE"/>
    <w:rsid w:val="00B119BB"/>
    <w:rsid w:val="00B2663D"/>
    <w:rsid w:val="00B34300"/>
    <w:rsid w:val="00B40088"/>
    <w:rsid w:val="00B67EBF"/>
    <w:rsid w:val="00B73832"/>
    <w:rsid w:val="00B87367"/>
    <w:rsid w:val="00B9603D"/>
    <w:rsid w:val="00BA331A"/>
    <w:rsid w:val="00BA4F85"/>
    <w:rsid w:val="00BA5527"/>
    <w:rsid w:val="00BA60EC"/>
    <w:rsid w:val="00BA75B0"/>
    <w:rsid w:val="00BB1DC7"/>
    <w:rsid w:val="00BC1B56"/>
    <w:rsid w:val="00BC4131"/>
    <w:rsid w:val="00BD1363"/>
    <w:rsid w:val="00BD41D1"/>
    <w:rsid w:val="00BD4F49"/>
    <w:rsid w:val="00BE2407"/>
    <w:rsid w:val="00BE2DF0"/>
    <w:rsid w:val="00BF1313"/>
    <w:rsid w:val="00BF1E8D"/>
    <w:rsid w:val="00C1541D"/>
    <w:rsid w:val="00C36BDE"/>
    <w:rsid w:val="00C40123"/>
    <w:rsid w:val="00C55766"/>
    <w:rsid w:val="00C60739"/>
    <w:rsid w:val="00C84CE4"/>
    <w:rsid w:val="00CB5B4D"/>
    <w:rsid w:val="00CC6CD8"/>
    <w:rsid w:val="00CD1190"/>
    <w:rsid w:val="00CE03AA"/>
    <w:rsid w:val="00CE729F"/>
    <w:rsid w:val="00CF0488"/>
    <w:rsid w:val="00CF39AB"/>
    <w:rsid w:val="00CF6130"/>
    <w:rsid w:val="00D04284"/>
    <w:rsid w:val="00D32534"/>
    <w:rsid w:val="00D36FED"/>
    <w:rsid w:val="00D40CFC"/>
    <w:rsid w:val="00D46815"/>
    <w:rsid w:val="00DA0ED9"/>
    <w:rsid w:val="00DE002D"/>
    <w:rsid w:val="00E07C11"/>
    <w:rsid w:val="00E15B9D"/>
    <w:rsid w:val="00E23D08"/>
    <w:rsid w:val="00E35884"/>
    <w:rsid w:val="00E6453C"/>
    <w:rsid w:val="00E72AA2"/>
    <w:rsid w:val="00E739DB"/>
    <w:rsid w:val="00E76082"/>
    <w:rsid w:val="00E90D9A"/>
    <w:rsid w:val="00E95D9C"/>
    <w:rsid w:val="00EA0477"/>
    <w:rsid w:val="00EA188B"/>
    <w:rsid w:val="00ED58A5"/>
    <w:rsid w:val="00ED6679"/>
    <w:rsid w:val="00ED6997"/>
    <w:rsid w:val="00EE3E8E"/>
    <w:rsid w:val="00F006EF"/>
    <w:rsid w:val="00F1212F"/>
    <w:rsid w:val="00F138E5"/>
    <w:rsid w:val="00F3463D"/>
    <w:rsid w:val="00F429FE"/>
    <w:rsid w:val="00F47C36"/>
    <w:rsid w:val="00F50A30"/>
    <w:rsid w:val="00F7018C"/>
    <w:rsid w:val="00F70C43"/>
    <w:rsid w:val="00F82C53"/>
    <w:rsid w:val="00F84121"/>
    <w:rsid w:val="00FB3FEE"/>
    <w:rsid w:val="00FB5DBE"/>
    <w:rsid w:val="00FC118D"/>
    <w:rsid w:val="00FC59AE"/>
    <w:rsid w:val="00FD3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C53"/>
    <w:pPr>
      <w:spacing w:after="0" w:line="240" w:lineRule="auto"/>
    </w:pPr>
  </w:style>
  <w:style w:type="paragraph" w:styleId="Header">
    <w:name w:val="header"/>
    <w:basedOn w:val="Normal"/>
    <w:link w:val="HeaderChar"/>
    <w:uiPriority w:val="99"/>
    <w:semiHidden/>
    <w:unhideWhenUsed/>
    <w:rsid w:val="00224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75E"/>
  </w:style>
  <w:style w:type="paragraph" w:styleId="Footer">
    <w:name w:val="footer"/>
    <w:basedOn w:val="Normal"/>
    <w:link w:val="FooterChar"/>
    <w:uiPriority w:val="99"/>
    <w:semiHidden/>
    <w:unhideWhenUsed/>
    <w:rsid w:val="002247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75E"/>
  </w:style>
  <w:style w:type="paragraph" w:customStyle="1" w:styleId="Default">
    <w:name w:val="Default"/>
    <w:rsid w:val="00D3253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A4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355968">
      <w:bodyDiv w:val="1"/>
      <w:marLeft w:val="0"/>
      <w:marRight w:val="0"/>
      <w:marTop w:val="0"/>
      <w:marBottom w:val="0"/>
      <w:divBdr>
        <w:top w:val="none" w:sz="0" w:space="0" w:color="auto"/>
        <w:left w:val="none" w:sz="0" w:space="0" w:color="auto"/>
        <w:bottom w:val="none" w:sz="0" w:space="0" w:color="auto"/>
        <w:right w:val="none" w:sz="0" w:space="0" w:color="auto"/>
      </w:divBdr>
    </w:div>
    <w:div w:id="331839396">
      <w:bodyDiv w:val="1"/>
      <w:marLeft w:val="0"/>
      <w:marRight w:val="0"/>
      <w:marTop w:val="0"/>
      <w:marBottom w:val="0"/>
      <w:divBdr>
        <w:top w:val="none" w:sz="0" w:space="0" w:color="auto"/>
        <w:left w:val="none" w:sz="0" w:space="0" w:color="auto"/>
        <w:bottom w:val="none" w:sz="0" w:space="0" w:color="auto"/>
        <w:right w:val="none" w:sz="0" w:space="0" w:color="auto"/>
      </w:divBdr>
    </w:div>
    <w:div w:id="399065226">
      <w:bodyDiv w:val="1"/>
      <w:marLeft w:val="0"/>
      <w:marRight w:val="0"/>
      <w:marTop w:val="0"/>
      <w:marBottom w:val="0"/>
      <w:divBdr>
        <w:top w:val="none" w:sz="0" w:space="0" w:color="auto"/>
        <w:left w:val="none" w:sz="0" w:space="0" w:color="auto"/>
        <w:bottom w:val="none" w:sz="0" w:space="0" w:color="auto"/>
        <w:right w:val="none" w:sz="0" w:space="0" w:color="auto"/>
      </w:divBdr>
    </w:div>
    <w:div w:id="441339150">
      <w:bodyDiv w:val="1"/>
      <w:marLeft w:val="0"/>
      <w:marRight w:val="0"/>
      <w:marTop w:val="0"/>
      <w:marBottom w:val="0"/>
      <w:divBdr>
        <w:top w:val="none" w:sz="0" w:space="0" w:color="auto"/>
        <w:left w:val="none" w:sz="0" w:space="0" w:color="auto"/>
        <w:bottom w:val="none" w:sz="0" w:space="0" w:color="auto"/>
        <w:right w:val="none" w:sz="0" w:space="0" w:color="auto"/>
      </w:divBdr>
    </w:div>
    <w:div w:id="544873993">
      <w:bodyDiv w:val="1"/>
      <w:marLeft w:val="0"/>
      <w:marRight w:val="0"/>
      <w:marTop w:val="0"/>
      <w:marBottom w:val="0"/>
      <w:divBdr>
        <w:top w:val="none" w:sz="0" w:space="0" w:color="auto"/>
        <w:left w:val="none" w:sz="0" w:space="0" w:color="auto"/>
        <w:bottom w:val="none" w:sz="0" w:space="0" w:color="auto"/>
        <w:right w:val="none" w:sz="0" w:space="0" w:color="auto"/>
      </w:divBdr>
    </w:div>
    <w:div w:id="725833965">
      <w:bodyDiv w:val="1"/>
      <w:marLeft w:val="0"/>
      <w:marRight w:val="0"/>
      <w:marTop w:val="0"/>
      <w:marBottom w:val="0"/>
      <w:divBdr>
        <w:top w:val="none" w:sz="0" w:space="0" w:color="auto"/>
        <w:left w:val="none" w:sz="0" w:space="0" w:color="auto"/>
        <w:bottom w:val="none" w:sz="0" w:space="0" w:color="auto"/>
        <w:right w:val="none" w:sz="0" w:space="0" w:color="auto"/>
      </w:divBdr>
    </w:div>
    <w:div w:id="757487494">
      <w:bodyDiv w:val="1"/>
      <w:marLeft w:val="0"/>
      <w:marRight w:val="0"/>
      <w:marTop w:val="0"/>
      <w:marBottom w:val="0"/>
      <w:divBdr>
        <w:top w:val="none" w:sz="0" w:space="0" w:color="auto"/>
        <w:left w:val="none" w:sz="0" w:space="0" w:color="auto"/>
        <w:bottom w:val="none" w:sz="0" w:space="0" w:color="auto"/>
        <w:right w:val="none" w:sz="0" w:space="0" w:color="auto"/>
      </w:divBdr>
    </w:div>
    <w:div w:id="1124470055">
      <w:bodyDiv w:val="1"/>
      <w:marLeft w:val="0"/>
      <w:marRight w:val="0"/>
      <w:marTop w:val="0"/>
      <w:marBottom w:val="0"/>
      <w:divBdr>
        <w:top w:val="none" w:sz="0" w:space="0" w:color="auto"/>
        <w:left w:val="none" w:sz="0" w:space="0" w:color="auto"/>
        <w:bottom w:val="none" w:sz="0" w:space="0" w:color="auto"/>
        <w:right w:val="none" w:sz="0" w:space="0" w:color="auto"/>
      </w:divBdr>
    </w:div>
    <w:div w:id="1137185677">
      <w:bodyDiv w:val="1"/>
      <w:marLeft w:val="0"/>
      <w:marRight w:val="0"/>
      <w:marTop w:val="0"/>
      <w:marBottom w:val="0"/>
      <w:divBdr>
        <w:top w:val="none" w:sz="0" w:space="0" w:color="auto"/>
        <w:left w:val="none" w:sz="0" w:space="0" w:color="auto"/>
        <w:bottom w:val="none" w:sz="0" w:space="0" w:color="auto"/>
        <w:right w:val="none" w:sz="0" w:space="0" w:color="auto"/>
      </w:divBdr>
    </w:div>
    <w:div w:id="1410733013">
      <w:bodyDiv w:val="1"/>
      <w:marLeft w:val="0"/>
      <w:marRight w:val="0"/>
      <w:marTop w:val="0"/>
      <w:marBottom w:val="0"/>
      <w:divBdr>
        <w:top w:val="none" w:sz="0" w:space="0" w:color="auto"/>
        <w:left w:val="none" w:sz="0" w:space="0" w:color="auto"/>
        <w:bottom w:val="none" w:sz="0" w:space="0" w:color="auto"/>
        <w:right w:val="none" w:sz="0" w:space="0" w:color="auto"/>
      </w:divBdr>
    </w:div>
    <w:div w:id="1520195954">
      <w:bodyDiv w:val="1"/>
      <w:marLeft w:val="0"/>
      <w:marRight w:val="0"/>
      <w:marTop w:val="0"/>
      <w:marBottom w:val="0"/>
      <w:divBdr>
        <w:top w:val="none" w:sz="0" w:space="0" w:color="auto"/>
        <w:left w:val="none" w:sz="0" w:space="0" w:color="auto"/>
        <w:bottom w:val="none" w:sz="0" w:space="0" w:color="auto"/>
        <w:right w:val="none" w:sz="0" w:space="0" w:color="auto"/>
      </w:divBdr>
    </w:div>
    <w:div w:id="17918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gaboury@riotint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land@uwy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ero1@sympatic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mon.barnabe@uqtr.ca" TargetMode="External"/><Relationship Id="rId4" Type="http://schemas.openxmlformats.org/officeDocument/2006/relationships/settings" Target="settings.xml"/><Relationship Id="rId9" Type="http://schemas.openxmlformats.org/officeDocument/2006/relationships/hyperlink" Target="mailto:tobyahrens@bioprocessalga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4ED0D-B4FF-432A-9DB2-07FAB48C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91</Pages>
  <Words>34628</Words>
  <Characters>197383</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tleimback</dc:creator>
  <cp:lastModifiedBy>emonahan</cp:lastModifiedBy>
  <cp:revision>50</cp:revision>
  <cp:lastPrinted>2013-06-05T14:46:00Z</cp:lastPrinted>
  <dcterms:created xsi:type="dcterms:W3CDTF">2013-04-18T20:02:00Z</dcterms:created>
  <dcterms:modified xsi:type="dcterms:W3CDTF">2013-06-07T18:53:00Z</dcterms:modified>
</cp:coreProperties>
</file>