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E2B5" w14:textId="77777777" w:rsidR="00683A59" w:rsidRDefault="00683A59" w:rsidP="00FB323B">
      <w:pPr>
        <w:rPr>
          <w:rFonts w:ascii="Verdana" w:hAnsi="Verdana"/>
          <w:b/>
          <w:sz w:val="20"/>
          <w:szCs w:val="20"/>
          <w:u w:val="single"/>
        </w:rPr>
      </w:pPr>
      <w:bookmarkStart w:id="0" w:name="_GoBack"/>
      <w:bookmarkEnd w:id="0"/>
    </w:p>
    <w:p w14:paraId="522EFCE4" w14:textId="77777777" w:rsidR="00FB323B" w:rsidRPr="00683A59" w:rsidRDefault="00A47D25" w:rsidP="00FB323B">
      <w:pPr>
        <w:rPr>
          <w:rFonts w:ascii="Verdana" w:hAnsi="Verdana"/>
          <w:sz w:val="20"/>
          <w:szCs w:val="20"/>
        </w:rPr>
      </w:pPr>
      <w:r w:rsidRPr="00FB323B">
        <w:rPr>
          <w:rFonts w:ascii="Verdana" w:hAnsi="Verdana"/>
          <w:sz w:val="20"/>
          <w:szCs w:val="20"/>
        </w:rPr>
        <w:t xml:space="preserve">The Centers for Medicare &amp; Medicaid Services (CMS) recently released a memorandum that reverses longstanding policy in the Medicare Part B program, allowing Medicare Advantage (MA) plans to implement step therapy requirements for Part B drugs. </w:t>
      </w:r>
    </w:p>
    <w:p w14:paraId="6FA88713" w14:textId="77777777" w:rsidR="00FB323B" w:rsidRPr="00683A59" w:rsidRDefault="00FB323B" w:rsidP="00683A59">
      <w:pPr>
        <w:spacing w:before="160"/>
        <w:ind w:left="720"/>
        <w:rPr>
          <w:rFonts w:ascii="Verdana" w:hAnsi="Verdana"/>
          <w:b/>
          <w:sz w:val="20"/>
          <w:szCs w:val="20"/>
        </w:rPr>
      </w:pPr>
      <w:r w:rsidRPr="00683A59">
        <w:rPr>
          <w:rFonts w:ascii="Verdana" w:hAnsi="Verdana"/>
          <w:b/>
          <w:sz w:val="20"/>
          <w:szCs w:val="20"/>
        </w:rPr>
        <w:t xml:space="preserve">Step therapy in Medicare Advantage places vulnerable patients at risk without transparency, oversight, and patient protections: </w:t>
      </w:r>
      <w:r w:rsidRPr="00683A59">
        <w:rPr>
          <w:rFonts w:ascii="Verdana" w:hAnsi="Verdana"/>
          <w:sz w:val="20"/>
          <w:szCs w:val="20"/>
        </w:rPr>
        <w:t xml:space="preserve">CMS’ memo and the follow up “Q&amp;A” document on the policy lack appropriate details around oversight of the use of step therapy, transparency for beneficiaries about their MA plan’s use of step therapy, a timely appeals and exceptions process, protections for those on existing therapy, and detail around ensuring patient out-of-pocket costs are not increased under the policy. </w:t>
      </w:r>
    </w:p>
    <w:p w14:paraId="2F52D259" w14:textId="77777777" w:rsidR="00FB323B" w:rsidRPr="00683A59" w:rsidRDefault="00FB323B" w:rsidP="00683A59">
      <w:pPr>
        <w:spacing w:before="160"/>
        <w:ind w:left="720"/>
        <w:rPr>
          <w:rFonts w:ascii="Verdana" w:hAnsi="Verdana"/>
          <w:b/>
          <w:sz w:val="20"/>
          <w:szCs w:val="20"/>
        </w:rPr>
      </w:pPr>
      <w:r w:rsidRPr="00683A59">
        <w:rPr>
          <w:rFonts w:ascii="Verdana" w:hAnsi="Verdana"/>
          <w:b/>
          <w:sz w:val="20"/>
          <w:szCs w:val="20"/>
        </w:rPr>
        <w:t>Medicare provides critical beneficiary p</w:t>
      </w:r>
      <w:r w:rsidR="00A47D25" w:rsidRPr="00683A59">
        <w:rPr>
          <w:rFonts w:ascii="Verdana" w:hAnsi="Verdana"/>
          <w:b/>
          <w:sz w:val="20"/>
          <w:szCs w:val="20"/>
        </w:rPr>
        <w:t>rotections</w:t>
      </w:r>
      <w:r w:rsidRPr="00683A59">
        <w:rPr>
          <w:rFonts w:ascii="Verdana" w:hAnsi="Verdana"/>
          <w:b/>
          <w:sz w:val="20"/>
          <w:szCs w:val="20"/>
        </w:rPr>
        <w:t>, transparency, and oversight</w:t>
      </w:r>
      <w:r w:rsidR="00A47D25" w:rsidRPr="00683A59">
        <w:rPr>
          <w:rFonts w:ascii="Verdana" w:hAnsi="Verdana"/>
          <w:b/>
          <w:sz w:val="20"/>
          <w:szCs w:val="20"/>
        </w:rPr>
        <w:t xml:space="preserve"> in </w:t>
      </w:r>
      <w:r w:rsidRPr="00683A59">
        <w:rPr>
          <w:rFonts w:ascii="Verdana" w:hAnsi="Verdana"/>
          <w:b/>
          <w:sz w:val="20"/>
          <w:szCs w:val="20"/>
        </w:rPr>
        <w:t>other parts of the benefit</w:t>
      </w:r>
      <w:r w:rsidR="006A55BF" w:rsidRPr="00683A59">
        <w:rPr>
          <w:rFonts w:ascii="Verdana" w:hAnsi="Verdana"/>
          <w:b/>
          <w:sz w:val="20"/>
          <w:szCs w:val="20"/>
        </w:rPr>
        <w:t xml:space="preserve"> that are absent from the MA step therapy policy</w:t>
      </w:r>
      <w:r w:rsidRPr="00683A59">
        <w:rPr>
          <w:rFonts w:ascii="Verdana" w:hAnsi="Verdana"/>
          <w:b/>
          <w:sz w:val="20"/>
          <w:szCs w:val="20"/>
        </w:rPr>
        <w:t>:</w:t>
      </w:r>
      <w:r w:rsidRPr="00683A59">
        <w:rPr>
          <w:rFonts w:ascii="Verdana" w:hAnsi="Verdana"/>
          <w:sz w:val="20"/>
          <w:szCs w:val="20"/>
        </w:rPr>
        <w:t xml:space="preserve"> </w:t>
      </w:r>
      <w:r w:rsidR="00A47D25" w:rsidRPr="00683A59">
        <w:rPr>
          <w:rFonts w:ascii="Verdana" w:hAnsi="Verdana"/>
          <w:sz w:val="20"/>
          <w:szCs w:val="20"/>
        </w:rPr>
        <w:t>Medicare</w:t>
      </w:r>
      <w:r w:rsidR="00683A59">
        <w:rPr>
          <w:rFonts w:ascii="Verdana" w:hAnsi="Verdana"/>
          <w:sz w:val="20"/>
          <w:szCs w:val="20"/>
        </w:rPr>
        <w:t xml:space="preserve"> beneficiaries</w:t>
      </w:r>
      <w:r w:rsidR="00A47D25" w:rsidRPr="00683A59">
        <w:rPr>
          <w:rFonts w:ascii="Verdana" w:hAnsi="Verdana"/>
          <w:sz w:val="20"/>
          <w:szCs w:val="20"/>
        </w:rPr>
        <w:t xml:space="preserve"> include the </w:t>
      </w:r>
      <w:r w:rsidR="00683A59">
        <w:rPr>
          <w:rFonts w:ascii="Verdana" w:hAnsi="Verdana"/>
          <w:sz w:val="20"/>
          <w:szCs w:val="20"/>
        </w:rPr>
        <w:t>elderly and individuals with high healthcare needs</w:t>
      </w:r>
      <w:r w:rsidR="00A47D25" w:rsidRPr="00683A59">
        <w:rPr>
          <w:rFonts w:ascii="Verdana" w:hAnsi="Verdana"/>
          <w:sz w:val="20"/>
          <w:szCs w:val="20"/>
        </w:rPr>
        <w:t xml:space="preserve">. For these reasons, elements of the Medicare program have historically included patient protections to ensure plan design does not adversely affect patient health by being overly restrictive, and that beneficiaries are able to understand how their drugs are covered. </w:t>
      </w:r>
      <w:r w:rsidR="00683A59" w:rsidRPr="00683A59">
        <w:rPr>
          <w:rFonts w:ascii="Verdana" w:hAnsi="Verdana"/>
          <w:b/>
          <w:i/>
          <w:sz w:val="20"/>
          <w:szCs w:val="20"/>
        </w:rPr>
        <w:t xml:space="preserve">Safeguards equivalent to those in the </w:t>
      </w:r>
      <w:r w:rsidRPr="00683A59">
        <w:rPr>
          <w:rFonts w:ascii="Verdana" w:hAnsi="Verdana"/>
          <w:b/>
          <w:i/>
          <w:sz w:val="20"/>
          <w:szCs w:val="20"/>
        </w:rPr>
        <w:t xml:space="preserve">Part D prescription drug benefit are absent </w:t>
      </w:r>
      <w:r w:rsidR="00683A59" w:rsidRPr="00683A59">
        <w:rPr>
          <w:rFonts w:ascii="Verdana" w:hAnsi="Verdana"/>
          <w:b/>
          <w:i/>
          <w:sz w:val="20"/>
          <w:szCs w:val="20"/>
        </w:rPr>
        <w:t xml:space="preserve">for the new MA step therapy Part B policy: </w:t>
      </w:r>
    </w:p>
    <w:p w14:paraId="175C7049" w14:textId="77777777" w:rsidR="00A47D25" w:rsidRDefault="00835AE3">
      <w:pPr>
        <w:rPr>
          <w:rFonts w:ascii="Verdana" w:hAnsi="Verdana"/>
          <w:b/>
          <w:color w:val="2F5496" w:themeColor="accent5" w:themeShade="BF"/>
          <w:sz w:val="20"/>
          <w:szCs w:val="20"/>
          <w:u w:val="single"/>
        </w:rPr>
      </w:pPr>
      <w:r w:rsidRPr="00683A59">
        <w:rPr>
          <w:rFonts w:ascii="Verdana" w:hAnsi="Verdana"/>
          <w:b/>
          <w:noProof/>
          <w:color w:val="2F5496" w:themeColor="accent5" w:themeShade="BF"/>
          <w:sz w:val="20"/>
          <w:szCs w:val="20"/>
          <w:u w:val="single"/>
        </w:rPr>
        <mc:AlternateContent>
          <mc:Choice Requires="wpg">
            <w:drawing>
              <wp:anchor distT="0" distB="0" distL="114300" distR="114300" simplePos="0" relativeHeight="251659264" behindDoc="0" locked="0" layoutInCell="1" allowOverlap="1" wp14:anchorId="7739B61B" wp14:editId="6154A4BB">
                <wp:simplePos x="0" y="0"/>
                <wp:positionH relativeFrom="margin">
                  <wp:posOffset>110490</wp:posOffset>
                </wp:positionH>
                <wp:positionV relativeFrom="paragraph">
                  <wp:posOffset>76200</wp:posOffset>
                </wp:positionV>
                <wp:extent cx="9455785" cy="3202305"/>
                <wp:effectExtent l="0" t="0" r="0" b="0"/>
                <wp:wrapNone/>
                <wp:docPr id="30" name="Group 29"/>
                <wp:cNvGraphicFramePr/>
                <a:graphic xmlns:a="http://schemas.openxmlformats.org/drawingml/2006/main">
                  <a:graphicData uri="http://schemas.microsoft.com/office/word/2010/wordprocessingGroup">
                    <wpg:wgp>
                      <wpg:cNvGrpSpPr/>
                      <wpg:grpSpPr>
                        <a:xfrm>
                          <a:off x="0" y="0"/>
                          <a:ext cx="9455785" cy="3202305"/>
                          <a:chOff x="3104" y="133945"/>
                          <a:chExt cx="9161466" cy="2691893"/>
                        </a:xfrm>
                      </wpg:grpSpPr>
                      <wps:wsp>
                        <wps:cNvPr id="2" name="Rounded Rectangle 2"/>
                        <wps:cNvSpPr/>
                        <wps:spPr>
                          <a:xfrm>
                            <a:off x="3167228" y="133967"/>
                            <a:ext cx="1235675" cy="2691871"/>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4427532" y="133945"/>
                            <a:ext cx="1235675" cy="2675882"/>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10"/>
                        <wps:cNvSpPr txBox="1"/>
                        <wps:spPr>
                          <a:xfrm>
                            <a:off x="3358867" y="133967"/>
                            <a:ext cx="907544" cy="507831"/>
                          </a:xfrm>
                          <a:prstGeom prst="rect">
                            <a:avLst/>
                          </a:prstGeom>
                          <a:noFill/>
                        </wps:spPr>
                        <wps:txbx>
                          <w:txbxContent>
                            <w:p w14:paraId="4B94E288" w14:textId="77777777" w:rsidR="00683A59" w:rsidRDefault="00683A59" w:rsidP="00683A59">
                              <w:pPr>
                                <w:pStyle w:val="NormalWeb"/>
                                <w:spacing w:before="0" w:beforeAutospacing="0" w:after="0" w:afterAutospacing="0"/>
                                <w:jc w:val="center"/>
                              </w:pPr>
                              <w:r>
                                <w:rPr>
                                  <w:rFonts w:ascii="Verdana" w:eastAsia="Verdana" w:hAnsi="Verdana" w:cstheme="minorBidi"/>
                                  <w:b/>
                                  <w:bCs/>
                                  <w:color w:val="1F4E79" w:themeColor="accent1" w:themeShade="80"/>
                                  <w:kern w:val="24"/>
                                  <w:sz w:val="18"/>
                                  <w:szCs w:val="18"/>
                                </w:rPr>
                                <w:t xml:space="preserve">Medicare Part D </w:t>
                              </w:r>
                            </w:p>
                          </w:txbxContent>
                        </wps:txbx>
                        <wps:bodyPr wrap="square" rtlCol="0">
                          <a:noAutofit/>
                        </wps:bodyPr>
                      </wps:wsp>
                      <wps:wsp>
                        <wps:cNvPr id="5" name="TextBox 11"/>
                        <wps:cNvSpPr txBox="1"/>
                        <wps:spPr>
                          <a:xfrm>
                            <a:off x="4505309" y="133956"/>
                            <a:ext cx="1070779" cy="507831"/>
                          </a:xfrm>
                          <a:prstGeom prst="rect">
                            <a:avLst/>
                          </a:prstGeom>
                          <a:noFill/>
                        </wps:spPr>
                        <wps:txbx>
                          <w:txbxContent>
                            <w:p w14:paraId="44962FF9" w14:textId="77777777" w:rsidR="00683A59" w:rsidRDefault="00835AE3" w:rsidP="00683A59">
                              <w:pPr>
                                <w:pStyle w:val="NormalWeb"/>
                                <w:spacing w:before="0" w:beforeAutospacing="0" w:after="0" w:afterAutospacing="0"/>
                                <w:jc w:val="center"/>
                              </w:pPr>
                              <w:r>
                                <w:rPr>
                                  <w:rFonts w:ascii="Verdana" w:eastAsia="Verdana" w:hAnsi="Verdana" w:cstheme="minorBidi"/>
                                  <w:b/>
                                  <w:bCs/>
                                  <w:color w:val="1F4E79" w:themeColor="accent1" w:themeShade="80"/>
                                  <w:kern w:val="24"/>
                                  <w:sz w:val="18"/>
                                  <w:szCs w:val="18"/>
                                </w:rPr>
                                <w:t>MA</w:t>
                              </w:r>
                              <w:r w:rsidR="00683A59">
                                <w:rPr>
                                  <w:rFonts w:ascii="Verdana" w:eastAsia="Verdana" w:hAnsi="Verdana" w:cstheme="minorBidi"/>
                                  <w:b/>
                                  <w:bCs/>
                                  <w:color w:val="1F4E79" w:themeColor="accent1" w:themeShade="80"/>
                                  <w:kern w:val="24"/>
                                  <w:sz w:val="18"/>
                                  <w:szCs w:val="18"/>
                                </w:rPr>
                                <w:t xml:space="preserve"> Part B Step Therapy</w:t>
                              </w:r>
                            </w:p>
                          </w:txbxContent>
                        </wps:txbx>
                        <wps:bodyPr wrap="square" rtlCol="0">
                          <a:noAutofit/>
                        </wps:bodyPr>
                      </wps:wsp>
                      <wps:wsp>
                        <wps:cNvPr id="6" name="TextBox 12"/>
                        <wps:cNvSpPr txBox="1"/>
                        <wps:spPr>
                          <a:xfrm>
                            <a:off x="3562734" y="500129"/>
                            <a:ext cx="444500" cy="466090"/>
                          </a:xfrm>
                          <a:prstGeom prst="rect">
                            <a:avLst/>
                          </a:prstGeom>
                          <a:noFill/>
                        </wps:spPr>
                        <wps:txbx>
                          <w:txbxContent>
                            <w:p w14:paraId="3BE60A5E"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wps:txbx>
                        <wps:bodyPr wrap="square" rtlCol="0">
                          <a:noAutofit/>
                        </wps:bodyPr>
                      </wps:wsp>
                      <wps:wsp>
                        <wps:cNvPr id="7" name="TextBox 13"/>
                        <wps:cNvSpPr txBox="1"/>
                        <wps:spPr>
                          <a:xfrm>
                            <a:off x="3562734" y="933084"/>
                            <a:ext cx="444500" cy="466090"/>
                          </a:xfrm>
                          <a:prstGeom prst="rect">
                            <a:avLst/>
                          </a:prstGeom>
                          <a:noFill/>
                        </wps:spPr>
                        <wps:txbx>
                          <w:txbxContent>
                            <w:p w14:paraId="43450D50"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wps:txbx>
                        <wps:bodyPr wrap="square" rtlCol="0">
                          <a:noAutofit/>
                        </wps:bodyPr>
                      </wps:wsp>
                      <wps:wsp>
                        <wps:cNvPr id="8" name="TextBox 14"/>
                        <wps:cNvSpPr txBox="1"/>
                        <wps:spPr>
                          <a:xfrm>
                            <a:off x="3550387" y="1343704"/>
                            <a:ext cx="445135" cy="466090"/>
                          </a:xfrm>
                          <a:prstGeom prst="rect">
                            <a:avLst/>
                          </a:prstGeom>
                          <a:noFill/>
                        </wps:spPr>
                        <wps:txbx>
                          <w:txbxContent>
                            <w:p w14:paraId="1EE3DAF6"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wps:txbx>
                        <wps:bodyPr wrap="square" rtlCol="0">
                          <a:noAutofit/>
                        </wps:bodyPr>
                      </wps:wsp>
                      <wps:wsp>
                        <wps:cNvPr id="9" name="TextBox 15"/>
                        <wps:cNvSpPr txBox="1"/>
                        <wps:spPr>
                          <a:xfrm>
                            <a:off x="3546262" y="1807724"/>
                            <a:ext cx="444500" cy="466090"/>
                          </a:xfrm>
                          <a:prstGeom prst="rect">
                            <a:avLst/>
                          </a:prstGeom>
                          <a:noFill/>
                        </wps:spPr>
                        <wps:txbx>
                          <w:txbxContent>
                            <w:p w14:paraId="7915AB3B"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wps:txbx>
                        <wps:bodyPr wrap="square" rtlCol="0">
                          <a:noAutofit/>
                        </wps:bodyPr>
                      </wps:wsp>
                      <wps:wsp>
                        <wps:cNvPr id="10" name="TextBox 16"/>
                        <wps:cNvSpPr txBox="1"/>
                        <wps:spPr>
                          <a:xfrm>
                            <a:off x="3533916" y="2331594"/>
                            <a:ext cx="445135" cy="466090"/>
                          </a:xfrm>
                          <a:prstGeom prst="rect">
                            <a:avLst/>
                          </a:prstGeom>
                          <a:noFill/>
                        </wps:spPr>
                        <wps:txbx>
                          <w:txbxContent>
                            <w:p w14:paraId="524FAA47"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wps:txbx>
                        <wps:bodyPr wrap="square" rtlCol="0">
                          <a:noAutofit/>
                        </wps:bodyPr>
                      </wps:wsp>
                      <wps:wsp>
                        <wps:cNvPr id="11" name="TextBox 17"/>
                        <wps:cNvSpPr txBox="1"/>
                        <wps:spPr>
                          <a:xfrm>
                            <a:off x="4806624" y="452774"/>
                            <a:ext cx="469900" cy="466090"/>
                          </a:xfrm>
                          <a:prstGeom prst="rect">
                            <a:avLst/>
                          </a:prstGeom>
                          <a:noFill/>
                        </wps:spPr>
                        <wps:txbx>
                          <w:txbxContent>
                            <w:p w14:paraId="3A466D9D"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wps:txbx>
                        <wps:bodyPr wrap="square" rtlCol="0">
                          <a:noAutofit/>
                        </wps:bodyPr>
                      </wps:wsp>
                      <wps:wsp>
                        <wps:cNvPr id="12" name="TextBox 18"/>
                        <wps:cNvSpPr txBox="1"/>
                        <wps:spPr>
                          <a:xfrm>
                            <a:off x="4814805" y="820574"/>
                            <a:ext cx="469900" cy="466090"/>
                          </a:xfrm>
                          <a:prstGeom prst="rect">
                            <a:avLst/>
                          </a:prstGeom>
                          <a:noFill/>
                        </wps:spPr>
                        <wps:txbx>
                          <w:txbxContent>
                            <w:p w14:paraId="6F9241BE"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wps:txbx>
                        <wps:bodyPr wrap="square" rtlCol="0">
                          <a:noAutofit/>
                        </wps:bodyPr>
                      </wps:wsp>
                      <wps:wsp>
                        <wps:cNvPr id="13" name="TextBox 19"/>
                        <wps:cNvSpPr txBox="1"/>
                        <wps:spPr>
                          <a:xfrm>
                            <a:off x="4823042" y="1365254"/>
                            <a:ext cx="469900" cy="466090"/>
                          </a:xfrm>
                          <a:prstGeom prst="rect">
                            <a:avLst/>
                          </a:prstGeom>
                          <a:noFill/>
                        </wps:spPr>
                        <wps:txbx>
                          <w:txbxContent>
                            <w:p w14:paraId="34309DEB"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wps:txbx>
                        <wps:bodyPr wrap="square" rtlCol="0">
                          <a:noAutofit/>
                        </wps:bodyPr>
                      </wps:wsp>
                      <wps:wsp>
                        <wps:cNvPr id="14" name="TextBox 20"/>
                        <wps:cNvSpPr txBox="1"/>
                        <wps:spPr>
                          <a:xfrm>
                            <a:off x="4823042" y="1866833"/>
                            <a:ext cx="469900" cy="466090"/>
                          </a:xfrm>
                          <a:prstGeom prst="rect">
                            <a:avLst/>
                          </a:prstGeom>
                          <a:noFill/>
                        </wps:spPr>
                        <wps:txbx>
                          <w:txbxContent>
                            <w:p w14:paraId="1E76032E"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wps:txbx>
                        <wps:bodyPr wrap="square" rtlCol="0">
                          <a:noAutofit/>
                        </wps:bodyPr>
                      </wps:wsp>
                      <wps:wsp>
                        <wps:cNvPr id="15" name="TextBox 21"/>
                        <wps:cNvSpPr txBox="1"/>
                        <wps:spPr>
                          <a:xfrm>
                            <a:off x="4831325" y="2276638"/>
                            <a:ext cx="469900" cy="466090"/>
                          </a:xfrm>
                          <a:prstGeom prst="rect">
                            <a:avLst/>
                          </a:prstGeom>
                          <a:noFill/>
                        </wps:spPr>
                        <wps:txbx>
                          <w:txbxContent>
                            <w:p w14:paraId="24BDD24A"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wps:txbx>
                        <wps:bodyPr wrap="square" rtlCol="0">
                          <a:noAutofit/>
                        </wps:bodyPr>
                      </wps:wsp>
                      <wps:wsp>
                        <wps:cNvPr id="16" name="Rounded Rectangle 16"/>
                        <wps:cNvSpPr/>
                        <wps:spPr>
                          <a:xfrm>
                            <a:off x="12332" y="436760"/>
                            <a:ext cx="3365128" cy="5000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4EFB5"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During open enrollment, will the beneficiary be able to go to Plan Finder at Medicare.gov and find out if their drug is covered and if step therapy applies?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0562" y="964870"/>
                            <a:ext cx="3352375" cy="370556"/>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FC987"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Are plans required to submit their step therapy and prior authorization requirements to CMS?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0562" y="1365038"/>
                            <a:ext cx="3370821" cy="361727"/>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8780B"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Are plan step therapy requirements reviewed for clinical appropriateness?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3104" y="1755370"/>
                            <a:ext cx="3404707" cy="52098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09ECC"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 xml:space="preserve">Are MA plans required to ensure beneficiaries </w:t>
                              </w:r>
                              <w:proofErr w:type="gramStart"/>
                              <w:r>
                                <w:rPr>
                                  <w:rFonts w:ascii="Verdana" w:eastAsia="Verdana" w:hAnsi="Verdana" w:cstheme="minorBidi"/>
                                  <w:color w:val="FFFFFF" w:themeColor="light1"/>
                                  <w:kern w:val="24"/>
                                  <w:sz w:val="18"/>
                                  <w:szCs w:val="18"/>
                                </w:rPr>
                                <w:t>are able to</w:t>
                              </w:r>
                              <w:proofErr w:type="gramEnd"/>
                              <w:r>
                                <w:rPr>
                                  <w:rFonts w:ascii="Verdana" w:eastAsia="Verdana" w:hAnsi="Verdana" w:cstheme="minorBidi"/>
                                  <w:color w:val="FFFFFF" w:themeColor="light1"/>
                                  <w:kern w:val="24"/>
                                  <w:sz w:val="18"/>
                                  <w:szCs w:val="18"/>
                                </w:rPr>
                                <w:t xml:space="preserve"> stay on their therapy for the first 60 days they are on their plan (e.g., policy to prevent bait and switch)?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20563" y="2303431"/>
                            <a:ext cx="3409823" cy="494264"/>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3F253"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 xml:space="preserve">Do plans have to adhere to specific requirements for appeals and exceptions, including </w:t>
                              </w:r>
                              <w:proofErr w:type="gramStart"/>
                              <w:r>
                                <w:rPr>
                                  <w:rFonts w:ascii="Verdana" w:eastAsia="Verdana" w:hAnsi="Verdana" w:cstheme="minorBidi"/>
                                  <w:color w:val="FFFFFF" w:themeColor="light1"/>
                                  <w:kern w:val="24"/>
                                  <w:sz w:val="18"/>
                                  <w:szCs w:val="18"/>
                                </w:rPr>
                                <w:t>24 hour</w:t>
                              </w:r>
                              <w:proofErr w:type="gramEnd"/>
                              <w:r>
                                <w:rPr>
                                  <w:rFonts w:ascii="Verdana" w:eastAsia="Verdana" w:hAnsi="Verdana" w:cstheme="minorBidi"/>
                                  <w:color w:val="FFFFFF" w:themeColor="light1"/>
                                  <w:kern w:val="24"/>
                                  <w:sz w:val="18"/>
                                  <w:szCs w:val="18"/>
                                </w:rPr>
                                <w:t xml:space="preserve"> review of an emergency appeal for a drug?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469864" y="474113"/>
                            <a:ext cx="3348723" cy="358413"/>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B392F"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 xml:space="preserve">CMS can collect and incorporate the following information into Medicare plan finder.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5469864" y="1909200"/>
                            <a:ext cx="3352884" cy="466654"/>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9D3EE" w14:textId="2852CF7B"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CMS can develop guidance that requires plans to allow beneficia</w:t>
                              </w:r>
                              <w:r w:rsidR="007544EE">
                                <w:rPr>
                                  <w:rFonts w:ascii="Verdana" w:eastAsia="Verdana" w:hAnsi="Verdana" w:cstheme="minorBidi"/>
                                  <w:color w:val="FFFFFF" w:themeColor="light1"/>
                                  <w:kern w:val="24"/>
                                  <w:sz w:val="18"/>
                                  <w:szCs w:val="18"/>
                                </w:rPr>
                                <w:t>ries to stay on existing therapy through requiring a new transition benefit</w:t>
                              </w:r>
                              <w:r>
                                <w:rPr>
                                  <w:rFonts w:ascii="Verdana" w:eastAsia="Verdana" w:hAnsi="Verdana" w:cstheme="minorBidi"/>
                                  <w:color w:val="FFFFFF" w:themeColor="light1"/>
                                  <w:kern w:val="24"/>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5465703" y="1269892"/>
                            <a:ext cx="3352884" cy="618818"/>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3230E"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 xml:space="preserve">CMS can collect information on a plan’s step therapy activities, </w:t>
                              </w:r>
                              <w:proofErr w:type="gramStart"/>
                              <w:r>
                                <w:rPr>
                                  <w:rFonts w:ascii="Verdana" w:eastAsia="Verdana" w:hAnsi="Verdana" w:cstheme="minorBidi"/>
                                  <w:color w:val="FFFFFF" w:themeColor="light1"/>
                                  <w:kern w:val="24"/>
                                  <w:sz w:val="18"/>
                                  <w:szCs w:val="18"/>
                                </w:rPr>
                                <w:t>similar to</w:t>
                              </w:r>
                              <w:proofErr w:type="gramEnd"/>
                              <w:r>
                                <w:rPr>
                                  <w:rFonts w:ascii="Verdana" w:eastAsia="Verdana" w:hAnsi="Verdana" w:cstheme="minorBidi"/>
                                  <w:color w:val="FFFFFF" w:themeColor="light1"/>
                                  <w:kern w:val="24"/>
                                  <w:sz w:val="18"/>
                                  <w:szCs w:val="18"/>
                                </w:rPr>
                                <w:t xml:space="preserve"> the collection of formulary information in Part D, through updates to the Health Plan Management System (HPMS).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5451463" y="864554"/>
                            <a:ext cx="3352884" cy="386233"/>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FBECC"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CMS can review information submitted through HPMS to ensure step therapy edits are clinically appropriate.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5469864" y="2410963"/>
                            <a:ext cx="3352884" cy="3627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FEA92"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CMS can require plans to have an appropriate appeals and exceptions process in place, as is done for Part 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Box 28"/>
                        <wps:cNvSpPr txBox="1"/>
                        <wps:spPr>
                          <a:xfrm>
                            <a:off x="6042430" y="269383"/>
                            <a:ext cx="3122140" cy="230832"/>
                          </a:xfrm>
                          <a:prstGeom prst="rect">
                            <a:avLst/>
                          </a:prstGeom>
                          <a:noFill/>
                        </wps:spPr>
                        <wps:txbx>
                          <w:txbxContent>
                            <w:p w14:paraId="173FD8B4" w14:textId="77777777" w:rsidR="00683A59" w:rsidRDefault="00683A59" w:rsidP="00683A59">
                              <w:pPr>
                                <w:pStyle w:val="NormalWeb"/>
                                <w:spacing w:before="0" w:beforeAutospacing="0" w:after="0" w:afterAutospacing="0"/>
                              </w:pPr>
                              <w:r>
                                <w:rPr>
                                  <w:rFonts w:ascii="Verdana" w:eastAsia="Verdana" w:hAnsi="Verdana" w:cstheme="minorBidi"/>
                                  <w:b/>
                                  <w:bCs/>
                                  <w:i/>
                                  <w:iCs/>
                                  <w:color w:val="767171" w:themeColor="background2" w:themeShade="80"/>
                                  <w:kern w:val="24"/>
                                  <w:sz w:val="18"/>
                                  <w:szCs w:val="18"/>
                                </w:rPr>
                                <w:t>Potential Guidance Solutions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739B61B" id="Group 29" o:spid="_x0000_s1026" style="position:absolute;margin-left:8.7pt;margin-top:6pt;width:744.55pt;height:252.15pt;z-index:251659264;mso-position-horizontal-relative:margin;mso-width-relative:margin;mso-height-relative:margin" coordorigin="31,1339" coordsize="91614,2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">
                <v:roundrect id="Rounded Rectangle 2" o:spid="_x0000_s1027" style="position:absolute;left:31672;top:1339;width:12357;height:269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2bcMA&#10;AADaAAAADwAAAGRycy9kb3ducmV2LnhtbESPQWvCQBSE7wX/w/IEL6VuzKENqauIILQnMZXm+pp9&#10;ZqPZtyG7Jum/7xYKPQ4z8w2z3k62FQP1vnGsYLVMQBBXTjdcKzh/HJ4yED4ga2wdk4Jv8rDdzB7W&#10;mGs38omGItQiQtjnqMCE0OVS+sqQRb90HXH0Lq63GKLsa6l7HCPctjJNkmdpseG4YLCjvaHqVtyt&#10;grL6yq7HZH8Kxed72T2iebkPk1KL+bR7BRFoCv/hv/abVpDC75V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a2bcMAAADaAAAADwAAAAAAAAAAAAAAAACYAgAAZHJzL2Rv&#10;d25yZXYueG1sUEsFBgAAAAAEAAQA9QAAAIgDAAAAAA==&#10;" fillcolor="#cfcdcd [2894]" stroked="f" strokeweight="1pt">
                  <v:stroke joinstyle="miter"/>
                </v:roundrect>
                <v:roundrect id="Rounded Rectangle 3" o:spid="_x0000_s1028" style="position:absolute;left:44275;top:1339;width:12357;height:26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T9sMA&#10;AADaAAAADwAAAGRycy9kb3ducmV2LnhtbESPQWvCQBSE70L/w/IKXopuaqGG6CpFKOhJjKLXZ/aZ&#10;jc2+Ddk1xn/fLRQ8DjPzDTNf9rYWHbW+cqzgfZyAIC6crrhUcNh/j1IQPiBrrB2Tggd5WC5eBnPM&#10;tLvzjro8lCJC2GeowITQZFL6wpBFP3YNcfQurrUYomxLqVu8R7it5SRJPqXFiuOCwYZWhoqf/GYV&#10;nIpzet0mq13Ij5tT84Zmeut6pYav/dcMRKA+PMP/7bVW8AF/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T9sMAAADaAAAADwAAAAAAAAAAAAAAAACYAgAAZHJzL2Rv&#10;d25yZXYueG1sUEsFBgAAAAAEAAQA9QAAAIgDAAAAAA==&#10;" fillcolor="#cfcdcd [2894]" stroked="f" strokeweight="1pt">
                  <v:stroke joinstyle="miter"/>
                </v:roundrect>
                <v:shapetype id="_x0000_t202" coordsize="21600,21600" o:spt="202" path="m,l,21600r21600,l21600,xe">
                  <v:stroke joinstyle="miter"/>
                  <v:path gradientshapeok="t" o:connecttype="rect"/>
                </v:shapetype>
                <v:shape id="TextBox 10" o:spid="_x0000_s1029" type="#_x0000_t202" style="position:absolute;left:33588;top:1339;width:9076;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B94E288" w14:textId="77777777" w:rsidR="00683A59" w:rsidRDefault="00683A59" w:rsidP="00683A59">
                        <w:pPr>
                          <w:pStyle w:val="NormalWeb"/>
                          <w:spacing w:before="0" w:beforeAutospacing="0" w:after="0" w:afterAutospacing="0"/>
                          <w:jc w:val="center"/>
                        </w:pPr>
                        <w:r>
                          <w:rPr>
                            <w:rFonts w:ascii="Verdana" w:eastAsia="Verdana" w:hAnsi="Verdana" w:cstheme="minorBidi"/>
                            <w:b/>
                            <w:bCs/>
                            <w:color w:val="1F4E79" w:themeColor="accent1" w:themeShade="80"/>
                            <w:kern w:val="24"/>
                            <w:sz w:val="18"/>
                            <w:szCs w:val="18"/>
                          </w:rPr>
                          <w:t xml:space="preserve">Medicare Part D </w:t>
                        </w:r>
                      </w:p>
                    </w:txbxContent>
                  </v:textbox>
                </v:shape>
                <v:shape id="TextBox 11" o:spid="_x0000_s1030" type="#_x0000_t202" style="position:absolute;left:45053;top:1339;width:10707;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4962FF9" w14:textId="77777777" w:rsidR="00683A59" w:rsidRDefault="00835AE3" w:rsidP="00683A59">
                        <w:pPr>
                          <w:pStyle w:val="NormalWeb"/>
                          <w:spacing w:before="0" w:beforeAutospacing="0" w:after="0" w:afterAutospacing="0"/>
                          <w:jc w:val="center"/>
                        </w:pPr>
                        <w:r>
                          <w:rPr>
                            <w:rFonts w:ascii="Verdana" w:eastAsia="Verdana" w:hAnsi="Verdana" w:cstheme="minorBidi"/>
                            <w:b/>
                            <w:bCs/>
                            <w:color w:val="1F4E79" w:themeColor="accent1" w:themeShade="80"/>
                            <w:kern w:val="24"/>
                            <w:sz w:val="18"/>
                            <w:szCs w:val="18"/>
                          </w:rPr>
                          <w:t>MA</w:t>
                        </w:r>
                        <w:r w:rsidR="00683A59">
                          <w:rPr>
                            <w:rFonts w:ascii="Verdana" w:eastAsia="Verdana" w:hAnsi="Verdana" w:cstheme="minorBidi"/>
                            <w:b/>
                            <w:bCs/>
                            <w:color w:val="1F4E79" w:themeColor="accent1" w:themeShade="80"/>
                            <w:kern w:val="24"/>
                            <w:sz w:val="18"/>
                            <w:szCs w:val="18"/>
                          </w:rPr>
                          <w:t xml:space="preserve"> Part B Step Therapy</w:t>
                        </w:r>
                      </w:p>
                    </w:txbxContent>
                  </v:textbox>
                </v:shape>
                <v:shape id="TextBox 12" o:spid="_x0000_s1031" type="#_x0000_t202" style="position:absolute;left:35627;top:5001;width:44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BE60A5E"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v:textbox>
                </v:shape>
                <v:shape id="TextBox 13" o:spid="_x0000_s1032" type="#_x0000_t202" style="position:absolute;left:35627;top:9330;width:44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3450D50"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v:textbox>
                </v:shape>
                <v:shape id="TextBox 14" o:spid="_x0000_s1033" type="#_x0000_t202" style="position:absolute;left:35503;top:13437;width:4452;height:4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EE3DAF6"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v:textbox>
                </v:shape>
                <v:shape id="TextBox 15" o:spid="_x0000_s1034" type="#_x0000_t202" style="position:absolute;left:35462;top:18077;width:44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915AB3B"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v:textbox>
                </v:shape>
                <v:shape id="TextBox 16" o:spid="_x0000_s1035" type="#_x0000_t202" style="position:absolute;left:35339;top:23315;width:4451;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24FAA47" w14:textId="77777777" w:rsidR="00683A59" w:rsidRDefault="00683A59" w:rsidP="00683A59">
                        <w:pPr>
                          <w:pStyle w:val="NormalWeb"/>
                          <w:spacing w:before="0" w:beforeAutospacing="0" w:after="0" w:afterAutospacing="0"/>
                        </w:pPr>
                        <w:r>
                          <w:rPr>
                            <w:rFonts w:asciiTheme="minorHAnsi" w:hAnsi="Wingdings 2" w:cstheme="minorBidi"/>
                            <w:color w:val="538135" w:themeColor="accent6" w:themeShade="BF"/>
                            <w:kern w:val="24"/>
                            <w:sz w:val="56"/>
                            <w:szCs w:val="56"/>
                          </w:rPr>
                          <w:sym w:font="Wingdings 2" w:char="F050"/>
                        </w:r>
                      </w:p>
                    </w:txbxContent>
                  </v:textbox>
                </v:shape>
                <v:shape id="TextBox 17" o:spid="_x0000_s1036" type="#_x0000_t202" style="position:absolute;left:48066;top:4527;width:469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3A466D9D"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v:textbox>
                </v:shape>
                <v:shape id="TextBox 18" o:spid="_x0000_s1037" type="#_x0000_t202" style="position:absolute;left:48148;top:8205;width:469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F9241BE"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v:textbox>
                </v:shape>
                <v:shape id="TextBox 19" o:spid="_x0000_s1038" type="#_x0000_t202" style="position:absolute;left:48230;top:13652;width:469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4309DEB"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v:textbox>
                </v:shape>
                <v:shape id="TextBox 20" o:spid="_x0000_s1039" type="#_x0000_t202" style="position:absolute;left:48230;top:18668;width:469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1E76032E"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v:textbox>
                </v:shape>
                <v:shape id="TextBox 21" o:spid="_x0000_s1040" type="#_x0000_t202" style="position:absolute;left:48313;top:22766;width:4699;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24BDD24A" w14:textId="77777777" w:rsidR="00683A59" w:rsidRDefault="00683A59" w:rsidP="00683A59">
                        <w:pPr>
                          <w:pStyle w:val="NormalWeb"/>
                          <w:spacing w:before="0" w:beforeAutospacing="0" w:after="0" w:afterAutospacing="0"/>
                        </w:pPr>
                        <w:r>
                          <w:rPr>
                            <w:rFonts w:asciiTheme="minorHAnsi" w:hAnsi="Wingdings 2" w:cstheme="minorBidi"/>
                            <w:color w:val="FF0000"/>
                            <w:kern w:val="24"/>
                            <w:sz w:val="56"/>
                            <w:szCs w:val="56"/>
                          </w:rPr>
                          <w:sym w:font="Wingdings 2" w:char="F04F"/>
                        </w:r>
                      </w:p>
                    </w:txbxContent>
                  </v:textbox>
                </v:shape>
                <v:roundrect id="Rounded Rectangle 16" o:spid="_x0000_s1041" style="position:absolute;left:123;top:4367;width:33651;height:5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TV8EA&#10;AADbAAAADwAAAGRycy9kb3ducmV2LnhtbERPTYvCMBC9C/sfwix409Q9iFajiLAgeHDVevA2NGMb&#10;TCalidr115uFBW/zeJ8zX3bOiju1wXhWMBpmIIhLrw1XCorj92ACIkRkjdYzKfilAMvFR2+OufYP&#10;3tP9ECuRQjjkqKCOscmlDGVNDsPQN8SJu/jWYUywraRu8ZHCnZVfWTaWDg2nhhobWtdUXg83p+Bo&#10;CncyJ5tt/XVzsefJczf9eSrV/+xWMxCRuvgW/7s3Os0fw98v6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Jk1fBAAAA2wAAAA8AAAAAAAAAAAAAAAAAmAIAAGRycy9kb3du&#10;cmV2LnhtbFBLBQYAAAAABAAEAPUAAACGAwAAAAA=&#10;" fillcolor="#2e74b5 [2404]" stroked="f" strokeweight="1pt">
                  <v:stroke joinstyle="miter"/>
                  <v:textbox>
                    <w:txbxContent>
                      <w:p w14:paraId="2724EFB5"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During open enrollment, will the beneficiary be able to go to Plan Finder at Medicare.gov and find out if their drug is covered and if step therapy applies?</w:t>
                        </w:r>
                      </w:p>
                    </w:txbxContent>
                  </v:textbox>
                </v:roundrect>
                <v:roundrect id="Rounded Rectangle 17" o:spid="_x0000_s1042" style="position:absolute;left:205;top:9648;width:33524;height:37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2zMEA&#10;AADbAAAADwAAAGRycy9kb3ducmV2LnhtbERPS4vCMBC+C/6HMMLeNNXDql2jyMKCsAffh70NzdgG&#10;k0lponb99UYQvM3H95zZonVWXKkJxrOC4SADQVx4bbhUcNj/9CcgQkTWaD2Tgn8KsJh3OzPMtb/x&#10;lq67WIoUwiFHBVWMdS5lKCpyGAa+Jk7cyTcOY4JNKXWDtxTurBxl2ad0aDg1VFjTd0XFeXdxCvbm&#10;4I7maLNff16d7N/kvp5u7kp99NrlF4hIbXyLX+6VTvPH8Pw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FNszBAAAA2wAAAA8AAAAAAAAAAAAAAAAAmAIAAGRycy9kb3du&#10;cmV2LnhtbFBLBQYAAAAABAAEAPUAAACGAwAAAAA=&#10;" fillcolor="#2e74b5 [2404]" stroked="f" strokeweight="1pt">
                  <v:stroke joinstyle="miter"/>
                  <v:textbox>
                    <w:txbxContent>
                      <w:p w14:paraId="347FC987"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Are plans required to submit their step therapy and prior authorization requirements to CMS?</w:t>
                        </w:r>
                      </w:p>
                    </w:txbxContent>
                  </v:textbox>
                </v:roundrect>
                <v:roundrect id="Rounded Rectangle 18" o:spid="_x0000_s1043" style="position:absolute;left:205;top:13650;width:33708;height:36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vsQA&#10;AADbAAAADwAAAGRycy9kb3ducmV2LnhtbESPT2sCMRDF74V+hzCF3mrWHkS3RilCQfBg/XfwNmzG&#10;3WAyWTZRt376zkHwNsN7895vpvM+eHWlLrnIBoaDAhRxFa3j2sB+9/MxBpUyskUfmQz8UYL57PVl&#10;iqWNN97QdZtrJSGcSjTQ5NyWWqeqoYBpEFti0U6xC5hl7WptO7xJePD6syhGOqBjaWiwpUVD1Xl7&#10;CQZ2bh8O7uCLVTwvT/44vq8nv3dj3t/67y9Qmfr8ND+ul1bwBVZ+kQH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or7EAAAA2wAAAA8AAAAAAAAAAAAAAAAAmAIAAGRycy9k&#10;b3ducmV2LnhtbFBLBQYAAAAABAAEAPUAAACJAwAAAAA=&#10;" fillcolor="#2e74b5 [2404]" stroked="f" strokeweight="1pt">
                  <v:stroke joinstyle="miter"/>
                  <v:textbox>
                    <w:txbxContent>
                      <w:p w14:paraId="6438780B"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Are plan step therapy requirements reviewed for clinical appropriateness?</w:t>
                        </w:r>
                      </w:p>
                    </w:txbxContent>
                  </v:textbox>
                </v:roundrect>
                <v:roundrect id="Rounded Rectangle 19" o:spid="_x0000_s1044" style="position:absolute;left:31;top:17553;width:34047;height:52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HJcMA&#10;AADbAAAADwAAAGRycy9kb3ducmV2LnhtbERPO2vDMBDeC/0P4grZGrkdQuJYDqFQCHRIm8eQ7bDO&#10;trB0MpaaOPn1VSGQ7T6+5xWr0VlxpiEYzwrephkI4sprw42Cw/7zdQ4iRGSN1jMpuFKAVfn8VGCu&#10;/YV/6LyLjUghHHJU0MbY51KGqiWHYep74sTVfnAYExwaqQe8pHBn5XuWzaRDw6mhxZ4+Wqq63a9T&#10;sDcHdzRHm335blPb0/y2XXzflJq8jOsliEhjfIjv7o1O8xfw/0s6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YHJcMAAADbAAAADwAAAAAAAAAAAAAAAACYAgAAZHJzL2Rv&#10;d25yZXYueG1sUEsFBgAAAAAEAAQA9QAAAIgDAAAAAA==&#10;" fillcolor="#2e74b5 [2404]" stroked="f" strokeweight="1pt">
                  <v:stroke joinstyle="miter"/>
                  <v:textbox>
                    <w:txbxContent>
                      <w:p w14:paraId="7F309ECC"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Are MA plans required to ensure beneficiaries are able to stay on their therapy for the first 60 days they are on their plan (e.g., policy to prevent bait and switch)?</w:t>
                        </w:r>
                      </w:p>
                    </w:txbxContent>
                  </v:textbox>
                </v:roundrect>
                <v:roundrect id="Rounded Rectangle 20" o:spid="_x0000_s1045" style="position:absolute;left:205;top:23034;width:34098;height:4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kBcEA&#10;AADbAAAADwAAAGRycy9kb3ducmV2LnhtbERPy4rCMBTdC/MP4Q6403RcDFpNRYQBwcWMr4W7S3Pb&#10;BpOb0kStfv1kIbg8nPdi2TsrbtQF41nB1zgDQVx6bbhWcDz8jKYgQkTWaD2TggcFWBYfgwXm2t95&#10;R7d9rEUK4ZCjgibGNpcylA05DGPfEieu8p3DmGBXS93hPYU7KydZ9i0dGk4NDba0bqi87K9OwcEc&#10;3cmcbLb1l01lz9Pn7+zvqdTws1/NQUTq41v8cm+0gklan76k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AZAXBAAAA2wAAAA8AAAAAAAAAAAAAAAAAmAIAAGRycy9kb3du&#10;cmV2LnhtbFBLBQYAAAAABAAEAPUAAACGAwAAAAA=&#10;" fillcolor="#2e74b5 [2404]" stroked="f" strokeweight="1pt">
                  <v:stroke joinstyle="miter"/>
                  <v:textbox>
                    <w:txbxContent>
                      <w:p w14:paraId="1733F253"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Do plans have to adhere to specific requirements for appeals and exceptions, including 24 hour review of an emergency appeal for a drug?</w:t>
                        </w:r>
                      </w:p>
                    </w:txbxContent>
                  </v:textbox>
                </v:roundrect>
                <v:roundrect id="Rounded Rectangle 21" o:spid="_x0000_s1046" style="position:absolute;left:54698;top:4741;width:33487;height:35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BnsUA&#10;AADbAAAADwAAAGRycy9kb3ducmV2LnhtbESPzWrDMBCE74W8g9hAb41sH0rqRjGlEDDkkDQ/h94W&#10;a2OLSCtjKYmTp68KhR6HmfmGWVSjs+JKQzCeFeSzDARx47XhVsFhv3qZgwgRWaP1TAruFKBaTp4W&#10;WGp/4y+67mIrEoRDiQq6GPtSytB05DDMfE+cvJMfHMYkh1bqAW8J7qwssuxVOjScFjrs6bOj5ry7&#10;OAV7c3BHc7TZ2p/rk/2ePzZv24dSz9Px4x1EpDH+h//atVZQ5P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MGexQAAANsAAAAPAAAAAAAAAAAAAAAAAJgCAABkcnMv&#10;ZG93bnJldi54bWxQSwUGAAAAAAQABAD1AAAAigMAAAAA&#10;" fillcolor="#2e74b5 [2404]" stroked="f" strokeweight="1pt">
                  <v:stroke joinstyle="miter"/>
                  <v:textbox>
                    <w:txbxContent>
                      <w:p w14:paraId="4F7B392F"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 xml:space="preserve">CMS can collect and incorporate the following information into Medicare plan finder. </w:t>
                        </w:r>
                      </w:p>
                    </w:txbxContent>
                  </v:textbox>
                </v:roundrect>
                <v:roundrect id="Rounded Rectangle 22" o:spid="_x0000_s1047" style="position:absolute;left:54698;top:19092;width:33529;height:46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5f6cQA&#10;AADbAAAADwAAAGRycy9kb3ducmV2LnhtbESPT4vCMBTE7wt+h/CEva2pPSxuNYoIguBB1z8Hb4/m&#10;2QaTl9JErX76jSDscZiZ3zCTWeesuFEbjGcFw0EGgrj02nCl4LBffo1AhIis0XomBQ8KMJv2PiZY&#10;aH/nX7rtYiUShEOBCuoYm0LKUNbkMAx8Q5y8s28dxiTbSuoW7wnurMyz7Fs6NJwWamxoUVN52V2d&#10;gr05uKM52mztL6uzPY2em5/tU6nPfjcfg4jUxf/wu73SCvIcXl/S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X+nEAAAA2wAAAA8AAAAAAAAAAAAAAAAAmAIAAGRycy9k&#10;b3ducmV2LnhtbFBLBQYAAAAABAAEAPUAAACJAwAAAAA=&#10;" fillcolor="#2e74b5 [2404]" stroked="f" strokeweight="1pt">
                  <v:stroke joinstyle="miter"/>
                  <v:textbox>
                    <w:txbxContent>
                      <w:p w14:paraId="4D69D3EE" w14:textId="2852CF7B"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CMS can develop guidance that requires plans to allow beneficia</w:t>
                        </w:r>
                        <w:r w:rsidR="007544EE">
                          <w:rPr>
                            <w:rFonts w:ascii="Verdana" w:eastAsia="Verdana" w:hAnsi="Verdana" w:cstheme="minorBidi"/>
                            <w:color w:val="FFFFFF" w:themeColor="light1"/>
                            <w:kern w:val="24"/>
                            <w:sz w:val="18"/>
                            <w:szCs w:val="18"/>
                          </w:rPr>
                          <w:t>ries to stay on existing therapy through requiring a new transition benefit</w:t>
                        </w:r>
                        <w:r>
                          <w:rPr>
                            <w:rFonts w:ascii="Verdana" w:eastAsia="Verdana" w:hAnsi="Verdana" w:cstheme="minorBidi"/>
                            <w:color w:val="FFFFFF" w:themeColor="light1"/>
                            <w:kern w:val="24"/>
                            <w:sz w:val="18"/>
                            <w:szCs w:val="18"/>
                          </w:rPr>
                          <w:t xml:space="preserve">. </w:t>
                        </w:r>
                      </w:p>
                    </w:txbxContent>
                  </v:textbox>
                </v:roundrect>
                <v:roundrect id="Rounded Rectangle 23" o:spid="_x0000_s1048" style="position:absolute;left:54657;top:12698;width:33528;height:61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6csMA&#10;AADbAAAADwAAAGRycy9kb3ducmV2LnhtbESPzYoCMRCE78K+Q2hhb5rRBdHRKLIgCHtYfw/emkk7&#10;E0w6wyTqrE+/EQSPRVV9Rc0WrbPiRk0wnhUM+hkI4sJrw6WCw37VG4MIEVmj9UwK/ijAYv7RmWGu&#10;/Z23dNvFUiQIhxwVVDHWuZShqMhh6PuaOHln3ziMSTal1A3eE9xZOcyykXRoOC1UWNN3RcVld3UK&#10;9ubgjuZosx9/WZ/tafz4nWweSn122+UURKQ2vsOv9lorGH7B80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6csMAAADbAAAADwAAAAAAAAAAAAAAAACYAgAAZHJzL2Rv&#10;d25yZXYueG1sUEsFBgAAAAAEAAQA9QAAAIgDAAAAAA==&#10;" fillcolor="#2e74b5 [2404]" stroked="f" strokeweight="1pt">
                  <v:stroke joinstyle="miter"/>
                  <v:textbox>
                    <w:txbxContent>
                      <w:p w14:paraId="0473230E"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 xml:space="preserve">CMS can collect information on a plan’s step therapy activities, similar to the collection of formulary information in Part D, through updates to the Health Plan Management System (HPMS). </w:t>
                        </w:r>
                      </w:p>
                    </w:txbxContent>
                  </v:textbox>
                </v:roundrect>
                <v:roundrect id="Rounded Rectangle 24" o:spid="_x0000_s1049" style="position:absolute;left:54514;top:8645;width:33529;height:38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iBsMA&#10;AADbAAAADwAAAGRycy9kb3ducmV2LnhtbESPzYoCMRCE78K+Q2hhb5pRFtHRKLIgCHtYfw/emkk7&#10;E0w6wyTqrE+/EQSPRVV9Rc0WrbPiRk0wnhUM+hkI4sJrw6WCw37VG4MIEVmj9UwK/ijAYv7RmWGu&#10;/Z23dNvFUiQIhxwVVDHWuZShqMhh6PuaOHln3ziMSTal1A3eE9xZOcyykXRoOC1UWNN3RcVld3UK&#10;9ubgjuZosx9/WZ/tafz4nWweSn122+UURKQ2vsOv9lorGH7B80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tiBsMAAADbAAAADwAAAAAAAAAAAAAAAACYAgAAZHJzL2Rv&#10;d25yZXYueG1sUEsFBgAAAAAEAAQA9QAAAIgDAAAAAA==&#10;" fillcolor="#2e74b5 [2404]" stroked="f" strokeweight="1pt">
                  <v:stroke joinstyle="miter"/>
                  <v:textbox>
                    <w:txbxContent>
                      <w:p w14:paraId="3DDFBECC"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CMS can review information submitted through HPMS to ensure step therapy edits are clinically appropriate.</w:t>
                        </w:r>
                      </w:p>
                    </w:txbxContent>
                  </v:textbox>
                </v:roundrect>
                <v:roundrect id="Rounded Rectangle 25" o:spid="_x0000_s1050" style="position:absolute;left:54698;top:24109;width:33529;height:36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HncMA&#10;AADbAAAADwAAAGRycy9kb3ducmV2LnhtbESPzYoCMRCE78K+Q2hhb5pRWNHRKLIgCHtYfw/emkk7&#10;E0w6wyTqrE+/EQSPRVV9Rc0WrbPiRk0wnhUM+hkI4sJrw6WCw37VG4MIEVmj9UwK/ijAYv7RmWGu&#10;/Z23dNvFUiQIhxwVVDHWuZShqMhh6PuaOHln3ziMSTal1A3eE9xZOcyykXRoOC1UWNN3RcVld3UK&#10;9ubgjuZosx9/WZ/tafz4nWweSn122+UURKQ2vsOv9lorGH7B80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HncMAAADbAAAADwAAAAAAAAAAAAAAAACYAgAAZHJzL2Rv&#10;d25yZXYueG1sUEsFBgAAAAAEAAQA9QAAAIgDAAAAAA==&#10;" fillcolor="#2e74b5 [2404]" stroked="f" strokeweight="1pt">
                  <v:stroke joinstyle="miter"/>
                  <v:textbox>
                    <w:txbxContent>
                      <w:p w14:paraId="6EDFEA92" w14:textId="77777777" w:rsidR="00683A59" w:rsidRDefault="00683A59" w:rsidP="00683A59">
                        <w:pPr>
                          <w:pStyle w:val="NormalWeb"/>
                          <w:spacing w:before="0" w:beforeAutospacing="0" w:after="0" w:afterAutospacing="0"/>
                          <w:jc w:val="center"/>
                        </w:pPr>
                        <w:r>
                          <w:rPr>
                            <w:rFonts w:ascii="Verdana" w:eastAsia="Verdana" w:hAnsi="Verdana" w:cstheme="minorBidi"/>
                            <w:color w:val="FFFFFF" w:themeColor="light1"/>
                            <w:kern w:val="24"/>
                            <w:sz w:val="18"/>
                            <w:szCs w:val="18"/>
                          </w:rPr>
                          <w:t>CMS can require plans to have an appropriate appeals and exceptions process in place, as is done for Part D.</w:t>
                        </w:r>
                      </w:p>
                    </w:txbxContent>
                  </v:textbox>
                </v:roundrect>
                <v:shape id="TextBox 28" o:spid="_x0000_s1051" type="#_x0000_t202" style="position:absolute;left:60424;top:2693;width:3122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73FD8B4" w14:textId="77777777" w:rsidR="00683A59" w:rsidRDefault="00683A59" w:rsidP="00683A59">
                        <w:pPr>
                          <w:pStyle w:val="NormalWeb"/>
                          <w:spacing w:before="0" w:beforeAutospacing="0" w:after="0" w:afterAutospacing="0"/>
                        </w:pPr>
                        <w:r>
                          <w:rPr>
                            <w:rFonts w:ascii="Verdana" w:eastAsia="Verdana" w:hAnsi="Verdana" w:cstheme="minorBidi"/>
                            <w:b/>
                            <w:bCs/>
                            <w:i/>
                            <w:iCs/>
                            <w:color w:val="767171" w:themeColor="background2" w:themeShade="80"/>
                            <w:kern w:val="24"/>
                            <w:sz w:val="18"/>
                            <w:szCs w:val="18"/>
                          </w:rPr>
                          <w:t>Potential Guidance Solutions</w:t>
                        </w:r>
                      </w:p>
                    </w:txbxContent>
                  </v:textbox>
                </v:shape>
                <w10:wrap anchorx="margin"/>
              </v:group>
            </w:pict>
          </mc:Fallback>
        </mc:AlternateContent>
      </w:r>
    </w:p>
    <w:p w14:paraId="504C4CBA" w14:textId="77777777" w:rsidR="00683A59" w:rsidRDefault="00683A59">
      <w:pPr>
        <w:rPr>
          <w:rFonts w:ascii="Verdana" w:hAnsi="Verdana"/>
          <w:b/>
          <w:color w:val="2F5496" w:themeColor="accent5" w:themeShade="BF"/>
          <w:sz w:val="20"/>
          <w:szCs w:val="20"/>
          <w:u w:val="single"/>
        </w:rPr>
      </w:pPr>
    </w:p>
    <w:p w14:paraId="1A285BDB" w14:textId="60B9ABB3" w:rsidR="00683A59" w:rsidRDefault="007544EE">
      <w:pPr>
        <w:rPr>
          <w:rFonts w:ascii="Verdana" w:hAnsi="Verdana"/>
          <w:b/>
          <w:color w:val="2F5496" w:themeColor="accent5" w:themeShade="BF"/>
          <w:sz w:val="20"/>
          <w:szCs w:val="20"/>
          <w:u w:val="single"/>
        </w:rPr>
      </w:pPr>
      <w:r>
        <w:rPr>
          <w:rFonts w:ascii="Verdana" w:hAnsi="Verdana"/>
          <w:b/>
          <w:noProof/>
          <w:color w:val="2F5496" w:themeColor="accent5" w:themeShade="BF"/>
          <w:sz w:val="20"/>
          <w:szCs w:val="20"/>
          <w:u w:val="single"/>
        </w:rPr>
        <mc:AlternateContent>
          <mc:Choice Requires="wps">
            <w:drawing>
              <wp:anchor distT="0" distB="0" distL="114300" distR="114300" simplePos="0" relativeHeight="251661312" behindDoc="0" locked="0" layoutInCell="1" allowOverlap="1" wp14:anchorId="27D4B056" wp14:editId="20842293">
                <wp:simplePos x="0" y="0"/>
                <wp:positionH relativeFrom="column">
                  <wp:posOffset>5711190</wp:posOffset>
                </wp:positionH>
                <wp:positionV relativeFrom="paragraph">
                  <wp:posOffset>127823</wp:posOffset>
                </wp:positionV>
                <wp:extent cx="3524250" cy="2824928"/>
                <wp:effectExtent l="0" t="0" r="19050" b="13970"/>
                <wp:wrapNone/>
                <wp:docPr id="28" name="Rectangle 28"/>
                <wp:cNvGraphicFramePr/>
                <a:graphic xmlns:a="http://schemas.openxmlformats.org/drawingml/2006/main">
                  <a:graphicData uri="http://schemas.microsoft.com/office/word/2010/wordprocessingShape">
                    <wps:wsp>
                      <wps:cNvSpPr/>
                      <wps:spPr>
                        <a:xfrm>
                          <a:off x="0" y="0"/>
                          <a:ext cx="3524250" cy="2824928"/>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20198" id="Rectangle 28" o:spid="_x0000_s1026" style="position:absolute;margin-left:449.7pt;margin-top:10.05pt;width:277.5pt;height:22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" filled="f" strokecolor="#00b0f0" strokeweight="1.5pt"/>
            </w:pict>
          </mc:Fallback>
        </mc:AlternateContent>
      </w:r>
    </w:p>
    <w:p w14:paraId="1958A3B2" w14:textId="4B56EC72" w:rsidR="00683A59" w:rsidRDefault="00683A59">
      <w:pPr>
        <w:rPr>
          <w:rFonts w:ascii="Verdana" w:hAnsi="Verdana"/>
          <w:b/>
          <w:color w:val="2F5496" w:themeColor="accent5" w:themeShade="BF"/>
          <w:sz w:val="20"/>
          <w:szCs w:val="20"/>
          <w:u w:val="single"/>
        </w:rPr>
      </w:pPr>
    </w:p>
    <w:p w14:paraId="788CB3E9" w14:textId="77777777" w:rsidR="00683A59" w:rsidRDefault="00683A59">
      <w:pPr>
        <w:rPr>
          <w:rFonts w:ascii="Verdana" w:hAnsi="Verdana"/>
          <w:b/>
          <w:color w:val="2F5496" w:themeColor="accent5" w:themeShade="BF"/>
          <w:sz w:val="20"/>
          <w:szCs w:val="20"/>
          <w:u w:val="single"/>
        </w:rPr>
      </w:pPr>
    </w:p>
    <w:p w14:paraId="48DEE017" w14:textId="77777777" w:rsidR="00683A59" w:rsidRDefault="00683A59">
      <w:pPr>
        <w:rPr>
          <w:rFonts w:ascii="Verdana" w:hAnsi="Verdana"/>
          <w:b/>
          <w:color w:val="2F5496" w:themeColor="accent5" w:themeShade="BF"/>
          <w:sz w:val="20"/>
          <w:szCs w:val="20"/>
          <w:u w:val="single"/>
        </w:rPr>
      </w:pPr>
    </w:p>
    <w:p w14:paraId="2947A24E" w14:textId="77777777" w:rsidR="00683A59" w:rsidRDefault="00683A59">
      <w:pPr>
        <w:rPr>
          <w:rFonts w:ascii="Verdana" w:hAnsi="Verdana"/>
          <w:b/>
          <w:color w:val="2F5496" w:themeColor="accent5" w:themeShade="BF"/>
          <w:sz w:val="20"/>
          <w:szCs w:val="20"/>
          <w:u w:val="single"/>
        </w:rPr>
      </w:pPr>
    </w:p>
    <w:p w14:paraId="3C2A5CE8" w14:textId="77777777" w:rsidR="00683A59" w:rsidRDefault="00683A59">
      <w:pPr>
        <w:rPr>
          <w:rFonts w:ascii="Verdana" w:hAnsi="Verdana"/>
          <w:b/>
          <w:color w:val="2F5496" w:themeColor="accent5" w:themeShade="BF"/>
          <w:sz w:val="20"/>
          <w:szCs w:val="20"/>
          <w:u w:val="single"/>
        </w:rPr>
      </w:pPr>
    </w:p>
    <w:p w14:paraId="403B1090" w14:textId="77777777" w:rsidR="00A47D25" w:rsidRDefault="00A47D25">
      <w:pPr>
        <w:rPr>
          <w:rFonts w:ascii="Verdana" w:hAnsi="Verdana"/>
          <w:b/>
          <w:color w:val="2F5496" w:themeColor="accent5" w:themeShade="BF"/>
          <w:sz w:val="20"/>
          <w:szCs w:val="20"/>
          <w:u w:val="single"/>
        </w:rPr>
      </w:pPr>
    </w:p>
    <w:p w14:paraId="34F74DD0" w14:textId="77777777" w:rsidR="00A47D25" w:rsidRDefault="00A47D25">
      <w:pPr>
        <w:rPr>
          <w:rFonts w:ascii="Verdana" w:hAnsi="Verdana"/>
          <w:b/>
          <w:color w:val="2F5496" w:themeColor="accent5" w:themeShade="BF"/>
          <w:sz w:val="20"/>
          <w:szCs w:val="20"/>
          <w:u w:val="single"/>
        </w:rPr>
      </w:pPr>
    </w:p>
    <w:p w14:paraId="0E70F4D0" w14:textId="77777777" w:rsidR="00A47D25" w:rsidRDefault="00A47D25">
      <w:pPr>
        <w:rPr>
          <w:rFonts w:ascii="Verdana" w:hAnsi="Verdana"/>
          <w:b/>
          <w:color w:val="2F5496" w:themeColor="accent5" w:themeShade="BF"/>
          <w:sz w:val="20"/>
          <w:szCs w:val="20"/>
          <w:u w:val="single"/>
        </w:rPr>
      </w:pPr>
    </w:p>
    <w:p w14:paraId="1E6C97A5" w14:textId="77777777" w:rsidR="00A47D25" w:rsidRDefault="00A47D25">
      <w:pPr>
        <w:rPr>
          <w:rFonts w:ascii="Verdana" w:hAnsi="Verdana"/>
          <w:b/>
          <w:color w:val="2F5496" w:themeColor="accent5" w:themeShade="BF"/>
          <w:sz w:val="20"/>
          <w:szCs w:val="20"/>
          <w:u w:val="single"/>
        </w:rPr>
      </w:pPr>
    </w:p>
    <w:p w14:paraId="470264BD" w14:textId="77777777" w:rsidR="00A47D25" w:rsidRDefault="00A47D25">
      <w:pPr>
        <w:rPr>
          <w:rFonts w:ascii="Verdana" w:hAnsi="Verdana"/>
          <w:b/>
          <w:color w:val="2F5496" w:themeColor="accent5" w:themeShade="BF"/>
          <w:sz w:val="20"/>
          <w:szCs w:val="20"/>
          <w:u w:val="single"/>
        </w:rPr>
      </w:pPr>
    </w:p>
    <w:p w14:paraId="41DF91A8" w14:textId="77777777" w:rsidR="00A47D25" w:rsidRDefault="00A47D25">
      <w:pPr>
        <w:rPr>
          <w:rFonts w:ascii="Verdana" w:hAnsi="Verdana"/>
          <w:b/>
          <w:color w:val="2F5496" w:themeColor="accent5" w:themeShade="BF"/>
          <w:sz w:val="20"/>
          <w:szCs w:val="20"/>
          <w:u w:val="single"/>
        </w:rPr>
      </w:pPr>
    </w:p>
    <w:p w14:paraId="38E3C28F" w14:textId="77777777" w:rsidR="00A47D25" w:rsidRDefault="00A47D25">
      <w:pPr>
        <w:rPr>
          <w:rFonts w:ascii="Verdana" w:hAnsi="Verdana"/>
          <w:b/>
          <w:color w:val="2F5496" w:themeColor="accent5" w:themeShade="BF"/>
          <w:sz w:val="20"/>
          <w:szCs w:val="20"/>
          <w:u w:val="single"/>
        </w:rPr>
      </w:pPr>
    </w:p>
    <w:p w14:paraId="14ABAA57" w14:textId="77777777" w:rsidR="00A47D25" w:rsidRDefault="00A47D25">
      <w:pPr>
        <w:rPr>
          <w:rFonts w:ascii="Verdana" w:hAnsi="Verdana"/>
          <w:b/>
          <w:color w:val="2F5496" w:themeColor="accent5" w:themeShade="BF"/>
          <w:sz w:val="20"/>
          <w:szCs w:val="20"/>
          <w:u w:val="single"/>
        </w:rPr>
      </w:pPr>
    </w:p>
    <w:p w14:paraId="18B27C89" w14:textId="77777777" w:rsidR="00A47D25" w:rsidRDefault="00A47D25">
      <w:pPr>
        <w:rPr>
          <w:rFonts w:ascii="Verdana" w:hAnsi="Verdana"/>
          <w:b/>
          <w:color w:val="2F5496" w:themeColor="accent5" w:themeShade="BF"/>
          <w:sz w:val="20"/>
          <w:szCs w:val="20"/>
          <w:u w:val="single"/>
        </w:rPr>
      </w:pPr>
    </w:p>
    <w:p w14:paraId="12605EB3" w14:textId="77777777" w:rsidR="00A47D25" w:rsidRDefault="00A47D25">
      <w:pPr>
        <w:rPr>
          <w:rFonts w:ascii="Verdana" w:hAnsi="Verdana"/>
          <w:b/>
          <w:color w:val="2F5496" w:themeColor="accent5" w:themeShade="BF"/>
          <w:sz w:val="20"/>
          <w:szCs w:val="20"/>
          <w:u w:val="single"/>
        </w:rPr>
      </w:pPr>
    </w:p>
    <w:p w14:paraId="161DC515" w14:textId="77777777" w:rsidR="00A47D25" w:rsidRDefault="00A47D25">
      <w:pPr>
        <w:rPr>
          <w:rFonts w:ascii="Verdana" w:hAnsi="Verdana"/>
          <w:b/>
          <w:color w:val="2F5496" w:themeColor="accent5" w:themeShade="BF"/>
          <w:sz w:val="20"/>
          <w:szCs w:val="20"/>
          <w:u w:val="single"/>
        </w:rPr>
      </w:pPr>
    </w:p>
    <w:p w14:paraId="0F1E781F" w14:textId="77777777" w:rsidR="00A47D25" w:rsidRDefault="00A47D25">
      <w:pPr>
        <w:rPr>
          <w:rFonts w:ascii="Verdana" w:hAnsi="Verdana"/>
          <w:b/>
          <w:color w:val="2F5496" w:themeColor="accent5" w:themeShade="BF"/>
          <w:sz w:val="20"/>
          <w:szCs w:val="20"/>
          <w:u w:val="single"/>
        </w:rPr>
      </w:pPr>
    </w:p>
    <w:p w14:paraId="1EF2E74D" w14:textId="77777777" w:rsidR="00A47D25" w:rsidRDefault="00A47D25">
      <w:pPr>
        <w:rPr>
          <w:rFonts w:ascii="Verdana" w:hAnsi="Verdana"/>
          <w:b/>
          <w:color w:val="2F5496" w:themeColor="accent5" w:themeShade="BF"/>
          <w:sz w:val="20"/>
          <w:szCs w:val="20"/>
          <w:u w:val="single"/>
        </w:rPr>
      </w:pPr>
    </w:p>
    <w:p w14:paraId="67A024A0" w14:textId="77777777" w:rsidR="00A47D25" w:rsidRDefault="00A47D25">
      <w:pPr>
        <w:rPr>
          <w:rFonts w:ascii="Verdana" w:hAnsi="Verdana"/>
          <w:b/>
          <w:color w:val="2F5496" w:themeColor="accent5" w:themeShade="BF"/>
          <w:sz w:val="20"/>
          <w:szCs w:val="20"/>
          <w:u w:val="single"/>
        </w:rPr>
      </w:pPr>
    </w:p>
    <w:p w14:paraId="05A9FC0C" w14:textId="77777777" w:rsidR="00A47D25" w:rsidRDefault="00A47D25">
      <w:pPr>
        <w:rPr>
          <w:rFonts w:ascii="Verdana" w:hAnsi="Verdana"/>
          <w:b/>
          <w:color w:val="2F5496" w:themeColor="accent5" w:themeShade="BF"/>
          <w:sz w:val="20"/>
          <w:szCs w:val="20"/>
          <w:u w:val="single"/>
        </w:rPr>
      </w:pPr>
    </w:p>
    <w:p w14:paraId="65371DBE" w14:textId="77777777" w:rsidR="00683A59" w:rsidRDefault="00683A59" w:rsidP="00683A59">
      <w:pPr>
        <w:pStyle w:val="ListParagraph"/>
        <w:rPr>
          <w:rFonts w:ascii="Verdana" w:hAnsi="Verdana"/>
          <w:sz w:val="20"/>
          <w:szCs w:val="20"/>
        </w:rPr>
      </w:pPr>
      <w:r>
        <w:rPr>
          <w:rFonts w:ascii="Verdana" w:hAnsi="Verdana"/>
          <w:b/>
          <w:sz w:val="20"/>
          <w:szCs w:val="20"/>
        </w:rPr>
        <w:t xml:space="preserve">Further, </w:t>
      </w:r>
      <w:r w:rsidR="00FB323B">
        <w:rPr>
          <w:rFonts w:ascii="Verdana" w:hAnsi="Verdana"/>
          <w:b/>
          <w:sz w:val="20"/>
          <w:szCs w:val="20"/>
        </w:rPr>
        <w:t xml:space="preserve">CMS won’t be able to understand if the new policy has harmed access or required the beneficiary to use an inappropriate therapy: </w:t>
      </w:r>
      <w:r>
        <w:rPr>
          <w:rFonts w:ascii="Verdana" w:hAnsi="Verdana"/>
          <w:sz w:val="20"/>
          <w:szCs w:val="20"/>
        </w:rPr>
        <w:t>W</w:t>
      </w:r>
      <w:r w:rsidR="00FB323B" w:rsidRPr="00FB323B">
        <w:rPr>
          <w:rFonts w:ascii="Verdana" w:hAnsi="Verdana"/>
          <w:sz w:val="20"/>
          <w:szCs w:val="20"/>
        </w:rPr>
        <w:t xml:space="preserve">ithout any requirements for plans to share information with the Agency on activities </w:t>
      </w:r>
      <w:proofErr w:type="gramStart"/>
      <w:r w:rsidR="00FB323B" w:rsidRPr="00FB323B">
        <w:rPr>
          <w:rFonts w:ascii="Verdana" w:hAnsi="Verdana"/>
          <w:sz w:val="20"/>
          <w:szCs w:val="20"/>
        </w:rPr>
        <w:t>in regard to</w:t>
      </w:r>
      <w:proofErr w:type="gramEnd"/>
      <w:r w:rsidR="00FB323B" w:rsidRPr="00FB323B">
        <w:rPr>
          <w:rFonts w:ascii="Verdana" w:hAnsi="Verdana"/>
          <w:sz w:val="20"/>
          <w:szCs w:val="20"/>
        </w:rPr>
        <w:t xml:space="preserve"> step therapy, it will be very difficult to track these types of issues. </w:t>
      </w:r>
    </w:p>
    <w:p w14:paraId="0E7CE382" w14:textId="77777777" w:rsidR="00683A59" w:rsidRPr="00683A59" w:rsidRDefault="00683A59" w:rsidP="00683A59">
      <w:pPr>
        <w:pStyle w:val="ListParagraph"/>
        <w:rPr>
          <w:rFonts w:ascii="Verdana" w:hAnsi="Verdana"/>
          <w:b/>
          <w:sz w:val="20"/>
          <w:szCs w:val="20"/>
        </w:rPr>
      </w:pPr>
    </w:p>
    <w:p w14:paraId="6830B1C3" w14:textId="77777777" w:rsidR="00A47D25" w:rsidRDefault="00683A59">
      <w:pPr>
        <w:rPr>
          <w:rFonts w:ascii="Verdana" w:hAnsi="Verdana"/>
          <w:b/>
          <w:color w:val="2F5496" w:themeColor="accent5" w:themeShade="BF"/>
          <w:sz w:val="20"/>
          <w:szCs w:val="20"/>
          <w:u w:val="single"/>
        </w:rPr>
      </w:pPr>
      <w:r>
        <w:rPr>
          <w:rFonts w:ascii="Verdana" w:hAnsi="Verdana"/>
          <w:b/>
          <w:noProof/>
          <w:sz w:val="20"/>
          <w:szCs w:val="20"/>
        </w:rPr>
        <mc:AlternateContent>
          <mc:Choice Requires="wps">
            <w:drawing>
              <wp:anchor distT="0" distB="0" distL="114300" distR="114300" simplePos="0" relativeHeight="251660288" behindDoc="0" locked="0" layoutInCell="1" allowOverlap="1" wp14:anchorId="4DC64FB1" wp14:editId="4BEC11CA">
                <wp:simplePos x="0" y="0"/>
                <wp:positionH relativeFrom="column">
                  <wp:posOffset>672465</wp:posOffset>
                </wp:positionH>
                <wp:positionV relativeFrom="paragraph">
                  <wp:posOffset>11430</wp:posOffset>
                </wp:positionV>
                <wp:extent cx="8220075" cy="400050"/>
                <wp:effectExtent l="0" t="0" r="9525" b="0"/>
                <wp:wrapNone/>
                <wp:docPr id="27" name="Rectangle 27"/>
                <wp:cNvGraphicFramePr/>
                <a:graphic xmlns:a="http://schemas.openxmlformats.org/drawingml/2006/main">
                  <a:graphicData uri="http://schemas.microsoft.com/office/word/2010/wordprocessingShape">
                    <wps:wsp>
                      <wps:cNvSpPr/>
                      <wps:spPr>
                        <a:xfrm>
                          <a:off x="0" y="0"/>
                          <a:ext cx="8220075" cy="400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35D2F" w14:textId="77777777" w:rsidR="00683A59" w:rsidRPr="00683A59" w:rsidRDefault="00683A59" w:rsidP="00683A59">
                            <w:pPr>
                              <w:pStyle w:val="ListParagraph"/>
                              <w:jc w:val="center"/>
                              <w:rPr>
                                <w:rFonts w:ascii="Verdana" w:hAnsi="Verdana"/>
                                <w:b/>
                                <w:color w:val="323E4F" w:themeColor="text2" w:themeShade="BF"/>
                                <w:sz w:val="20"/>
                                <w:szCs w:val="20"/>
                              </w:rPr>
                            </w:pPr>
                            <w:r w:rsidRPr="00683A59">
                              <w:rPr>
                                <w:rFonts w:ascii="Verdana" w:hAnsi="Verdana"/>
                                <w:b/>
                                <w:color w:val="323E4F" w:themeColor="text2" w:themeShade="BF"/>
                                <w:sz w:val="20"/>
                                <w:szCs w:val="20"/>
                              </w:rPr>
                              <w:t xml:space="preserve">It is critical that CMS issue requirements specific to this </w:t>
                            </w:r>
                            <w:proofErr w:type="gramStart"/>
                            <w:r w:rsidRPr="00683A59">
                              <w:rPr>
                                <w:rFonts w:ascii="Verdana" w:hAnsi="Verdana"/>
                                <w:b/>
                                <w:color w:val="323E4F" w:themeColor="text2" w:themeShade="BF"/>
                                <w:sz w:val="20"/>
                                <w:szCs w:val="20"/>
                              </w:rPr>
                              <w:t>policy, and</w:t>
                            </w:r>
                            <w:proofErr w:type="gramEnd"/>
                            <w:r w:rsidRPr="00683A59">
                              <w:rPr>
                                <w:rFonts w:ascii="Verdana" w:hAnsi="Verdana"/>
                                <w:b/>
                                <w:color w:val="323E4F" w:themeColor="text2" w:themeShade="BF"/>
                                <w:sz w:val="20"/>
                                <w:szCs w:val="20"/>
                              </w:rPr>
                              <w:t xml:space="preserve"> update their systems appropriately to ensure step therapy does not harm patient access and health outcomes.</w:t>
                            </w:r>
                          </w:p>
                          <w:p w14:paraId="753AC104" w14:textId="77777777" w:rsidR="00683A59" w:rsidRDefault="00683A59" w:rsidP="00683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52" style="position:absolute;margin-left:52.95pt;margin-top:.9pt;width:647.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" fillcolor="#bfbfbf [2412]" stroked="f" strokeweight="1pt">
                <v:textbox>
                  <w:txbxContent>
                    <w:p w:rsidR="00683A59" w:rsidRPr="00683A59" w:rsidRDefault="00683A59" w:rsidP="00683A59">
                      <w:pPr>
                        <w:pStyle w:val="ListParagraph"/>
                        <w:jc w:val="center"/>
                        <w:rPr>
                          <w:rFonts w:ascii="Verdana" w:hAnsi="Verdana"/>
                          <w:b/>
                          <w:color w:val="323E4F" w:themeColor="text2" w:themeShade="BF"/>
                          <w:sz w:val="20"/>
                          <w:szCs w:val="20"/>
                        </w:rPr>
                      </w:pPr>
                      <w:r w:rsidRPr="00683A59">
                        <w:rPr>
                          <w:rFonts w:ascii="Verdana" w:hAnsi="Verdana"/>
                          <w:b/>
                          <w:color w:val="323E4F" w:themeColor="text2" w:themeShade="BF"/>
                          <w:sz w:val="20"/>
                          <w:szCs w:val="20"/>
                        </w:rPr>
                        <w:t>It is critical that CMS issue requirements specific to this policy, and update their systems appropriately to ensure step therapy does not harm patient access and health outcomes.</w:t>
                      </w:r>
                    </w:p>
                    <w:p w:rsidR="00683A59" w:rsidRDefault="00683A59" w:rsidP="00683A59">
                      <w:pPr>
                        <w:jc w:val="center"/>
                      </w:pPr>
                    </w:p>
                  </w:txbxContent>
                </v:textbox>
              </v:rect>
            </w:pict>
          </mc:Fallback>
        </mc:AlternateContent>
      </w:r>
    </w:p>
    <w:p w14:paraId="2F20873E" w14:textId="77777777" w:rsidR="00D90EB9" w:rsidRPr="00D90EB9" w:rsidRDefault="00D90EB9" w:rsidP="00D90EB9">
      <w:pPr>
        <w:rPr>
          <w:rFonts w:ascii="Verdana" w:hAnsi="Verdana"/>
          <w:b/>
          <w:color w:val="2F5496" w:themeColor="accent5" w:themeShade="BF"/>
          <w:sz w:val="20"/>
          <w:szCs w:val="20"/>
          <w:u w:val="single"/>
        </w:rPr>
      </w:pPr>
    </w:p>
    <w:p w14:paraId="0DF1239A" w14:textId="77777777" w:rsidR="00F53922" w:rsidRDefault="00F53922" w:rsidP="00D90EB9">
      <w:pPr>
        <w:rPr>
          <w:rFonts w:ascii="Verdana" w:hAnsi="Verdana"/>
          <w:b/>
          <w:i/>
          <w:color w:val="2F5496" w:themeColor="accent5" w:themeShade="BF"/>
          <w:sz w:val="20"/>
          <w:szCs w:val="20"/>
        </w:rPr>
      </w:pPr>
    </w:p>
    <w:p w14:paraId="76EF88C2" w14:textId="77777777" w:rsidR="00A47D25" w:rsidRDefault="00A47D25"/>
    <w:sectPr w:rsidR="00A47D25" w:rsidSect="00683A59">
      <w:headerReference w:type="default" r:id="rId7"/>
      <w:pgSz w:w="15840" w:h="12240" w:orient="landscape"/>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5056" w14:textId="77777777" w:rsidR="0076293A" w:rsidRDefault="0076293A" w:rsidP="00DB6EAB">
      <w:r>
        <w:separator/>
      </w:r>
    </w:p>
  </w:endnote>
  <w:endnote w:type="continuationSeparator" w:id="0">
    <w:p w14:paraId="5EC7F503" w14:textId="77777777" w:rsidR="0076293A" w:rsidRDefault="0076293A" w:rsidP="00DB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73FE" w14:textId="77777777" w:rsidR="0076293A" w:rsidRDefault="0076293A" w:rsidP="00DB6EAB">
      <w:r>
        <w:separator/>
      </w:r>
    </w:p>
  </w:footnote>
  <w:footnote w:type="continuationSeparator" w:id="0">
    <w:p w14:paraId="266369D1" w14:textId="77777777" w:rsidR="0076293A" w:rsidRDefault="0076293A" w:rsidP="00DB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833E" w14:textId="31192AC9" w:rsidR="00DB6EAB" w:rsidRPr="00DB6EAB" w:rsidRDefault="00683A59">
    <w:pPr>
      <w:pStyle w:val="Header"/>
      <w:rPr>
        <w:rFonts w:ascii="Verdana" w:hAnsi="Verdana"/>
        <w:b/>
        <w:color w:val="FF0000"/>
        <w:sz w:val="20"/>
        <w:szCs w:val="20"/>
      </w:rPr>
    </w:pPr>
    <w:r w:rsidRPr="00683A59">
      <w:rPr>
        <w:rFonts w:ascii="Verdana" w:hAnsi="Verdana"/>
        <w:b/>
        <w:sz w:val="20"/>
        <w:szCs w:val="20"/>
        <w:u w:val="single"/>
      </w:rPr>
      <w:t xml:space="preserve">Medicare Advantage Step Therapy Policy </w:t>
    </w:r>
    <w:r w:rsidRPr="00683A59">
      <w:rPr>
        <w:rFonts w:ascii="Verdana" w:hAnsi="Verdana"/>
        <w:b/>
        <w:sz w:val="20"/>
        <w:szCs w:val="20"/>
        <w:u w:val="single"/>
      </w:rPr>
      <w:tab/>
    </w:r>
    <w:r w:rsidRPr="00683A59">
      <w:rPr>
        <w:rFonts w:ascii="Verdana" w:hAnsi="Verdana"/>
        <w:b/>
        <w:sz w:val="20"/>
        <w:szCs w:val="20"/>
        <w:u w:val="single"/>
      </w:rPr>
      <w:tab/>
    </w:r>
    <w:r>
      <w:rPr>
        <w:rFonts w:ascii="Verdana" w:hAnsi="Verdana"/>
        <w:b/>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889"/>
    <w:multiLevelType w:val="hybridMultilevel"/>
    <w:tmpl w:val="34B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C4DAE"/>
    <w:multiLevelType w:val="hybridMultilevel"/>
    <w:tmpl w:val="7E1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F5677"/>
    <w:multiLevelType w:val="hybridMultilevel"/>
    <w:tmpl w:val="CC6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AB"/>
    <w:rsid w:val="000C58E6"/>
    <w:rsid w:val="0017779C"/>
    <w:rsid w:val="001C4A5B"/>
    <w:rsid w:val="00210811"/>
    <w:rsid w:val="00233D36"/>
    <w:rsid w:val="002854FD"/>
    <w:rsid w:val="0048181B"/>
    <w:rsid w:val="00683A59"/>
    <w:rsid w:val="006A55BF"/>
    <w:rsid w:val="007544EE"/>
    <w:rsid w:val="0076293A"/>
    <w:rsid w:val="00827A38"/>
    <w:rsid w:val="00835AE3"/>
    <w:rsid w:val="009347D6"/>
    <w:rsid w:val="009B23BD"/>
    <w:rsid w:val="00A47D25"/>
    <w:rsid w:val="00AF7C3F"/>
    <w:rsid w:val="00BC3A5B"/>
    <w:rsid w:val="00BC6AF1"/>
    <w:rsid w:val="00BD797F"/>
    <w:rsid w:val="00CB566D"/>
    <w:rsid w:val="00D90EB9"/>
    <w:rsid w:val="00DB6EAB"/>
    <w:rsid w:val="00E44073"/>
    <w:rsid w:val="00F53922"/>
    <w:rsid w:val="00FB323B"/>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A5DE"/>
  <w15:chartTrackingRefBased/>
  <w15:docId w15:val="{AFCA6190-32ED-4DFD-8704-02E81FB5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EAB"/>
    <w:pPr>
      <w:tabs>
        <w:tab w:val="center" w:pos="4680"/>
        <w:tab w:val="right" w:pos="9360"/>
      </w:tabs>
    </w:pPr>
  </w:style>
  <w:style w:type="character" w:customStyle="1" w:styleId="HeaderChar">
    <w:name w:val="Header Char"/>
    <w:basedOn w:val="DefaultParagraphFont"/>
    <w:link w:val="Header"/>
    <w:uiPriority w:val="99"/>
    <w:rsid w:val="00DB6EAB"/>
    <w:rPr>
      <w:rFonts w:ascii="Calibri" w:hAnsi="Calibri" w:cs="Calibri"/>
    </w:rPr>
  </w:style>
  <w:style w:type="paragraph" w:styleId="Footer">
    <w:name w:val="footer"/>
    <w:basedOn w:val="Normal"/>
    <w:link w:val="FooterChar"/>
    <w:uiPriority w:val="99"/>
    <w:unhideWhenUsed/>
    <w:rsid w:val="00DB6EAB"/>
    <w:pPr>
      <w:tabs>
        <w:tab w:val="center" w:pos="4680"/>
        <w:tab w:val="right" w:pos="9360"/>
      </w:tabs>
    </w:pPr>
  </w:style>
  <w:style w:type="character" w:customStyle="1" w:styleId="FooterChar">
    <w:name w:val="Footer Char"/>
    <w:basedOn w:val="DefaultParagraphFont"/>
    <w:link w:val="Footer"/>
    <w:uiPriority w:val="99"/>
    <w:rsid w:val="00DB6EAB"/>
    <w:rPr>
      <w:rFonts w:ascii="Calibri" w:hAnsi="Calibri" w:cs="Calibri"/>
    </w:rPr>
  </w:style>
  <w:style w:type="table" w:styleId="GridTable3-Accent5">
    <w:name w:val="Grid Table 3 Accent 5"/>
    <w:basedOn w:val="TableNormal"/>
    <w:uiPriority w:val="48"/>
    <w:rsid w:val="00DB6EA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5">
    <w:name w:val="Grid Table 4 Accent 5"/>
    <w:basedOn w:val="TableNormal"/>
    <w:uiPriority w:val="49"/>
    <w:rsid w:val="00DB6EA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DB6EA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DB6EA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DB6EA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DB6EA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0C58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47D25"/>
    <w:pPr>
      <w:ind w:left="720"/>
      <w:contextualSpacing/>
    </w:pPr>
  </w:style>
  <w:style w:type="paragraph" w:styleId="NormalWeb">
    <w:name w:val="Normal (Web)"/>
    <w:basedOn w:val="Normal"/>
    <w:uiPriority w:val="99"/>
    <w:semiHidden/>
    <w:unhideWhenUsed/>
    <w:rsid w:val="00AF7C3F"/>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854FD"/>
    <w:rPr>
      <w:sz w:val="16"/>
      <w:szCs w:val="16"/>
    </w:rPr>
  </w:style>
  <w:style w:type="paragraph" w:styleId="CommentText">
    <w:name w:val="annotation text"/>
    <w:basedOn w:val="Normal"/>
    <w:link w:val="CommentTextChar"/>
    <w:uiPriority w:val="99"/>
    <w:semiHidden/>
    <w:unhideWhenUsed/>
    <w:rsid w:val="002854FD"/>
    <w:rPr>
      <w:sz w:val="20"/>
      <w:szCs w:val="20"/>
    </w:rPr>
  </w:style>
  <w:style w:type="character" w:customStyle="1" w:styleId="CommentTextChar">
    <w:name w:val="Comment Text Char"/>
    <w:basedOn w:val="DefaultParagraphFont"/>
    <w:link w:val="CommentText"/>
    <w:uiPriority w:val="99"/>
    <w:semiHidden/>
    <w:rsid w:val="002854F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54FD"/>
    <w:rPr>
      <w:b/>
      <w:bCs/>
    </w:rPr>
  </w:style>
  <w:style w:type="character" w:customStyle="1" w:styleId="CommentSubjectChar">
    <w:name w:val="Comment Subject Char"/>
    <w:basedOn w:val="CommentTextChar"/>
    <w:link w:val="CommentSubject"/>
    <w:uiPriority w:val="99"/>
    <w:semiHidden/>
    <w:rsid w:val="002854FD"/>
    <w:rPr>
      <w:rFonts w:ascii="Calibri" w:hAnsi="Calibri" w:cs="Calibri"/>
      <w:b/>
      <w:bCs/>
      <w:sz w:val="20"/>
      <w:szCs w:val="20"/>
    </w:rPr>
  </w:style>
  <w:style w:type="paragraph" w:styleId="BalloonText">
    <w:name w:val="Balloon Text"/>
    <w:basedOn w:val="Normal"/>
    <w:link w:val="BalloonTextChar"/>
    <w:uiPriority w:val="99"/>
    <w:semiHidden/>
    <w:unhideWhenUsed/>
    <w:rsid w:val="00285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BIO</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O’Connor</dc:creator>
  <cp:keywords/>
  <dc:description/>
  <cp:lastModifiedBy>Amanda Pratter</cp:lastModifiedBy>
  <cp:revision>2</cp:revision>
  <dcterms:created xsi:type="dcterms:W3CDTF">2018-10-09T16:00:00Z</dcterms:created>
  <dcterms:modified xsi:type="dcterms:W3CDTF">2018-10-09T16:00:00Z</dcterms:modified>
</cp:coreProperties>
</file>